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400A1" w:rsidRDefault="000400A1" w:rsidP="000400A1">
      <w:pPr>
        <w:pStyle w:val="Heading1"/>
        <w:keepLines w:val="0"/>
      </w:pPr>
      <w:bookmarkStart w:id="0" w:name="_Toc2687793"/>
      <w:r>
        <w:t>Inleiding</w:t>
      </w:r>
      <w:bookmarkEnd w:id="0"/>
    </w:p>
    <w:p w:rsidR="000400A1" w:rsidRDefault="000400A1" w:rsidP="000400A1">
      <w:r>
        <w:t xml:space="preserve">Op 19 februari 2019 heeft de 2018 heeft Deltares een offerte uitgebracht aan STOWA met betrekking tot verbeterpunten aan DAM. Bij deze offerte was een plan van aanpak met betrekking tot de werkzaamheden toegevoegd. De opdrachtverlening is 17 juli 2018 verstrekt. </w:t>
      </w:r>
    </w:p>
    <w:p w:rsidR="000400A1" w:rsidRDefault="000400A1" w:rsidP="000400A1">
      <w:r>
        <w:t>In de tussentijd (16 juli 2018) is er overleg geweest met Jan-Willem Evers, Erik Vastenburg (HHNK), Onno van Logchem (HHvR) en Irene van der Zwan (Deltares) over de verdere detaillering van de uitwerking van de verbeterpunten. In het rapport 11202711-002-GEO-001 Uitwerking verbeterpunten wordt verdere uitwerking van de verbeterpunten, zoals besproken tijdens het overleg, beschreven. Dit rapport was input voor de Kick-off meeting 19 februari 2019.</w:t>
      </w:r>
    </w:p>
    <w:p w:rsidR="000400A1" w:rsidRDefault="000400A1" w:rsidP="000400A1"/>
    <w:p w:rsidR="000400A1" w:rsidRDefault="000400A1" w:rsidP="000400A1">
      <w:r>
        <w:t>Onderliggend rapport is vervolgversie van 11202711-002-GEO-001 Uitwerking verbeterpunten met de uiteindelijke vaststelling van de wijze waarop de verbeterpunten worden geïmplementeerd en de verwachte inspanning.</w:t>
      </w:r>
    </w:p>
    <w:p w:rsidR="000400A1" w:rsidRDefault="000400A1" w:rsidP="000400A1"/>
    <w:p w:rsidR="000400A1" w:rsidRDefault="000400A1" w:rsidP="000400A1">
      <w:r>
        <w:t>In de Offerte DAM ontwikkeling, 11202711-001-GEO-0002-ga, worden een zevental verbeterpunten van DAM aangeboden:</w:t>
      </w:r>
    </w:p>
    <w:p w:rsidR="000400A1" w:rsidRDefault="000400A1" w:rsidP="000400A1">
      <w:pPr>
        <w:pStyle w:val="ListParagraph"/>
        <w:numPr>
          <w:ilvl w:val="0"/>
          <w:numId w:val="16"/>
        </w:numPr>
        <w:jc w:val="left"/>
      </w:pPr>
      <w:r>
        <w:t>DAM aansluiten op D-GeoStability versie 17.1 of later</w:t>
      </w:r>
    </w:p>
    <w:p w:rsidR="000400A1" w:rsidRDefault="000400A1" w:rsidP="000400A1">
      <w:pPr>
        <w:pStyle w:val="ListParagraph"/>
      </w:pPr>
      <w:r>
        <w:t>Hierbij rekening houdend met de wens om binnen DAM ook ongedraineerd te kunnen rekenen.</w:t>
      </w:r>
    </w:p>
    <w:p w:rsidR="000400A1" w:rsidRDefault="000400A1" w:rsidP="000400A1">
      <w:pPr>
        <w:pStyle w:val="ListParagraph"/>
        <w:numPr>
          <w:ilvl w:val="0"/>
          <w:numId w:val="16"/>
        </w:numPr>
        <w:jc w:val="left"/>
      </w:pPr>
      <w:r>
        <w:t>Aanpassen karakteristieke punten in het user interface mogelijk maken, inclusief exportfunctie.</w:t>
      </w:r>
    </w:p>
    <w:p w:rsidR="000400A1" w:rsidRDefault="000400A1" w:rsidP="000400A1">
      <w:pPr>
        <w:pStyle w:val="ListParagraph"/>
        <w:numPr>
          <w:ilvl w:val="0"/>
          <w:numId w:val="16"/>
        </w:numPr>
        <w:jc w:val="left"/>
      </w:pPr>
      <w:r>
        <w:t>De User interface aanpassen, waardoor Bishop niet langer het standaard model is, maar LiftVan.</w:t>
      </w:r>
    </w:p>
    <w:p w:rsidR="000400A1" w:rsidRDefault="000400A1" w:rsidP="000400A1">
      <w:pPr>
        <w:pStyle w:val="ListNumber"/>
        <w:numPr>
          <w:ilvl w:val="0"/>
          <w:numId w:val="16"/>
        </w:numPr>
      </w:pPr>
      <w:r>
        <w:t>DAM geschikt maken voor toetsing piping en heave volgens de laatste inzichten.</w:t>
      </w:r>
    </w:p>
    <w:p w:rsidR="000400A1" w:rsidRDefault="000400A1" w:rsidP="000400A1">
      <w:pPr>
        <w:pStyle w:val="ListParagraph"/>
        <w:numPr>
          <w:ilvl w:val="0"/>
          <w:numId w:val="16"/>
        </w:numPr>
        <w:jc w:val="left"/>
      </w:pPr>
      <w:r>
        <w:t>DAM aansluiten op D-SoilModel.</w:t>
      </w:r>
    </w:p>
    <w:p w:rsidR="000400A1" w:rsidRDefault="000400A1" w:rsidP="000400A1">
      <w:pPr>
        <w:pStyle w:val="ListParagraph"/>
      </w:pPr>
      <w:r>
        <w:t>a. Aansluiten van alleen de materiaal database uit D-SoilModel</w:t>
      </w:r>
    </w:p>
    <w:p w:rsidR="000400A1" w:rsidRDefault="000400A1" w:rsidP="000400A1">
      <w:pPr>
        <w:pStyle w:val="ListParagraph"/>
      </w:pPr>
      <w:r>
        <w:t>b. Ontwerp opstellen om de ondergrondschematisatie mee kunnen nemen.</w:t>
      </w:r>
    </w:p>
    <w:p w:rsidR="000400A1" w:rsidRDefault="000400A1" w:rsidP="000400A1">
      <w:pPr>
        <w:pStyle w:val="ListParagraph"/>
        <w:numPr>
          <w:ilvl w:val="0"/>
          <w:numId w:val="16"/>
        </w:numPr>
        <w:jc w:val="left"/>
      </w:pPr>
      <w:r>
        <w:t>Schematisatiewijze verkeersbelasting aansluiten op de LTVRW2015, waarbij de consolidatie per laag kan worden opgegeven.</w:t>
      </w:r>
    </w:p>
    <w:p w:rsidR="000400A1" w:rsidRDefault="000400A1" w:rsidP="000400A1">
      <w:pPr>
        <w:pStyle w:val="ListParagraph"/>
        <w:numPr>
          <w:ilvl w:val="0"/>
          <w:numId w:val="16"/>
        </w:numPr>
        <w:jc w:val="left"/>
      </w:pPr>
      <w:r>
        <w:t>De mogelijkheid om geautomatiseerd onderscheid te maken tussen grondlagen onder en naast de dijk verwerken in DAM.</w:t>
      </w:r>
    </w:p>
    <w:p w:rsidR="000400A1" w:rsidRDefault="000400A1" w:rsidP="000400A1">
      <w:pPr>
        <w:spacing w:line="240" w:lineRule="auto"/>
      </w:pPr>
    </w:p>
    <w:p w:rsidR="000400A1" w:rsidRDefault="000400A1" w:rsidP="000400A1">
      <w:r>
        <w:t xml:space="preserve">Het verbeterpunt werd ‘Liftvan als standaard model’ genoemd. Bij verdere uitwerking bleek dat het zich laat opsplitsen in </w:t>
      </w:r>
    </w:p>
    <w:p w:rsidR="000400A1" w:rsidRDefault="000400A1" w:rsidP="000400A1">
      <w:pPr>
        <w:numPr>
          <w:ilvl w:val="0"/>
          <w:numId w:val="7"/>
        </w:numPr>
        <w:jc w:val="both"/>
      </w:pPr>
      <w:r>
        <w:t>Vervallen toetsmodus</w:t>
      </w:r>
    </w:p>
    <w:p w:rsidR="000400A1" w:rsidRDefault="000400A1" w:rsidP="000400A1">
      <w:pPr>
        <w:numPr>
          <w:ilvl w:val="0"/>
          <w:numId w:val="7"/>
        </w:numPr>
        <w:jc w:val="both"/>
      </w:pPr>
      <w:r>
        <w:t>Verbetering ligging grid</w:t>
      </w:r>
    </w:p>
    <w:p w:rsidR="000400A1" w:rsidRDefault="000400A1" w:rsidP="000400A1">
      <w:r>
        <w:t>Deze twee onderwerpen worden nu apart besproken.</w:t>
      </w:r>
    </w:p>
    <w:p w:rsidR="000400A1" w:rsidRDefault="000400A1" w:rsidP="000400A1"/>
    <w:p w:rsidR="000400A1" w:rsidRDefault="000400A1" w:rsidP="000400A1">
      <w:r>
        <w:t>Per punt wordt de functionaliteit kort besproken, vervolgens de aandachtspunten voor de gebruiker en de geplande werkzaamheden. Deze laatste zijn gekoppeld aan zogenaamde jira-nummers. Jira is het volgsysteem voor het ontwikkelteam.</w:t>
      </w:r>
    </w:p>
    <w:p w:rsidR="000400A1" w:rsidRDefault="000400A1" w:rsidP="000400A1">
      <w:r>
        <w:t>Documentatie</w:t>
      </w:r>
    </w:p>
    <w:p w:rsidR="000400A1" w:rsidRDefault="000400A1" w:rsidP="000400A1">
      <w:pPr>
        <w:spacing w:line="240" w:lineRule="auto"/>
      </w:pPr>
      <w:r>
        <w:t>De documentatie is altijd onderbelicht geweest in de ontwikkeling van DAM. Er bestaat een handleiding uit 2015 en tijdens de herstructurering is een start gemaakt met het vastleggen van een functioneel en technisch ontwerp voor zowel de engine als de UI. Waarbij de nadruk meer bij de engine ligt. Het is niet de bedoeling om de achterstand in documentatie in een keer in te gaan halen, maar de verbeterpunten worden, waar mogelijk, wel verwerkt in de bestaande conceptdocumentatie.</w:t>
      </w:r>
    </w:p>
    <w:p w:rsidR="000400A1" w:rsidRDefault="000400A1" w:rsidP="000400A1">
      <w:pPr>
        <w:spacing w:line="240" w:lineRule="auto"/>
      </w:pPr>
      <w:r>
        <w:t>De handleiding wordt op een publicwiki geplaatst, zodat deze eenvoudig aanpasbaar is. Hier wordt een beperkte inhaalslag gemaakt, zodat de verbeterpunten wel in deze opgeving opgenomen kunnen worden.</w:t>
      </w:r>
    </w:p>
    <w:p w:rsidR="000400A1" w:rsidRDefault="000400A1" w:rsidP="000400A1">
      <w:pPr>
        <w:spacing w:line="240" w:lineRule="auto"/>
      </w:pPr>
    </w:p>
    <w:p w:rsidR="000400A1" w:rsidRDefault="000400A1" w:rsidP="000400A1">
      <w:pPr>
        <w:pStyle w:val="Heading1"/>
      </w:pPr>
      <w:bookmarkStart w:id="1" w:name="_Toc1633777"/>
      <w:bookmarkStart w:id="2" w:name="_Toc2687794"/>
      <w:r>
        <w:t>Aansluiting kernel macrostabiliteit</w:t>
      </w:r>
      <w:bookmarkEnd w:id="1"/>
      <w:bookmarkEnd w:id="2"/>
    </w:p>
    <w:p w:rsidR="000400A1" w:rsidRDefault="000400A1" w:rsidP="000400A1">
      <w:r>
        <w:t>Het verbeterpunt ‘Aansluiten op macrostabiliteitskernel 17.1 of later is reeds gerealiseerd; in de release DAM 18.1 is aangesloten op het rekenhart van D-GeoStability 18.1.</w:t>
      </w:r>
    </w:p>
    <w:p w:rsidR="000400A1" w:rsidRDefault="000400A1" w:rsidP="000400A1"/>
    <w:p w:rsidR="000400A1" w:rsidRDefault="000400A1" w:rsidP="000400A1">
      <w:r>
        <w:t>Maar dit blijft een doorlopend verbeterpunt: DAM wil zo mogelijk</w:t>
      </w:r>
      <w:r>
        <w:rPr>
          <w:rStyle w:val="FootnoteReference"/>
        </w:rPr>
        <w:footnoteReference w:id="1"/>
      </w:r>
      <w:r>
        <w:t xml:space="preserve"> aangesloten blijven op de meest recente macrostabiliteitskernel. </w:t>
      </w:r>
    </w:p>
    <w:p w:rsidR="000400A1" w:rsidRDefault="000400A1" w:rsidP="000400A1">
      <w:r>
        <w:t>Verschillen ‘oude’ en ‘nieuwe’ kernel, welke impact hebben op de DAM-aansluiting:</w:t>
      </w:r>
    </w:p>
    <w:p w:rsidR="000400A1" w:rsidRDefault="000400A1" w:rsidP="000400A1">
      <w:r>
        <w:t>-Geometrie: D-GeoStability heeft tot en met 18.1 gebruik gemaakt van een lagen opbouw, de nieuwe kernel definieert de geometrie aan de hand van blokken (gebieden).</w:t>
      </w:r>
    </w:p>
    <w:p w:rsidR="000400A1" w:rsidRDefault="000400A1" w:rsidP="000400A1">
      <w:r>
        <w:t>-DAM ‘praat’ met de oude kernel via een bestandsformaat ‘.sti’ en ‘.mdb’, de nieuwe vraagt xml-formaat</w:t>
      </w:r>
    </w:p>
    <w:p w:rsidR="000400A1" w:rsidRDefault="000400A1" w:rsidP="000400A1"/>
    <w:p w:rsidR="000400A1" w:rsidRDefault="000400A1" w:rsidP="000400A1">
      <w:pPr>
        <w:pStyle w:val="Heading2"/>
      </w:pPr>
      <w:bookmarkStart w:id="3" w:name="_Toc2687795"/>
      <w:r>
        <w:t>Huidige staat van de aansluiting</w:t>
      </w:r>
      <w:bookmarkEnd w:id="3"/>
    </w:p>
    <w:p w:rsidR="000400A1" w:rsidRDefault="000400A1" w:rsidP="000400A1"/>
    <w:p w:rsidR="000400A1" w:rsidRDefault="000400A1" w:rsidP="000400A1">
      <w:r>
        <w:t>Er is in voorgaande sprints een aanzet gemaakt voor de aansluiting op de nieuw macrostabiliteitskernel.</w:t>
      </w:r>
    </w:p>
    <w:p w:rsidR="000400A1" w:rsidRDefault="000400A1" w:rsidP="000400A1"/>
    <w:p w:rsidR="000400A1" w:rsidRDefault="000400A1" w:rsidP="000400A1">
      <w:r>
        <w:t>Nog te doen om aansluiting gereed te maken:</w:t>
      </w:r>
    </w:p>
    <w:p w:rsidR="000400A1" w:rsidRDefault="000400A1" w:rsidP="000400A1">
      <w:r>
        <w:t>De DAM-waternetcreator uitkomsten vertalen naar waterspanningen voor de D-Geostability 2019-kernel</w:t>
      </w:r>
    </w:p>
    <w:p w:rsidR="000400A1" w:rsidRDefault="000400A1" w:rsidP="000400A1">
      <w:r>
        <w:t xml:space="preserve">In een latere fase kan besloten worden om </w:t>
      </w:r>
      <w:r w:rsidRPr="00EF44BC">
        <w:rPr>
          <w:i/>
        </w:rPr>
        <w:t>of</w:t>
      </w:r>
      <w:r>
        <w:t xml:space="preserve"> beide waternetcreators te gebruiken </w:t>
      </w:r>
      <w:r w:rsidRPr="00EF44BC">
        <w:rPr>
          <w:i/>
        </w:rPr>
        <w:t>of</w:t>
      </w:r>
      <w:r>
        <w:t xml:space="preserve"> eventueel over te gaan naar 1 waternetcreator om beheer en onderhoud te beperken.</w:t>
      </w:r>
    </w:p>
    <w:p w:rsidR="000400A1" w:rsidRDefault="000400A1" w:rsidP="000400A1"/>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2"/>
        <w:gridCol w:w="4342"/>
      </w:tblGrid>
      <w:tr w:rsidR="000400A1" w:rsidRPr="008073D3" w:rsidTr="00745076">
        <w:tc>
          <w:tcPr>
            <w:tcW w:w="4342" w:type="dxa"/>
          </w:tcPr>
          <w:p w:rsidR="000400A1" w:rsidRPr="008073D3" w:rsidRDefault="000400A1" w:rsidP="00745076">
            <w:pPr>
              <w:tabs>
                <w:tab w:val="left" w:pos="2410"/>
                <w:tab w:val="left" w:pos="2835"/>
              </w:tabs>
              <w:rPr>
                <w:b/>
              </w:rPr>
            </w:pPr>
            <w:r>
              <w:rPr>
                <w:b/>
              </w:rPr>
              <w:t xml:space="preserve">DAM 18.1- </w:t>
            </w:r>
            <w:r w:rsidRPr="008073D3">
              <w:rPr>
                <w:b/>
              </w:rPr>
              <w:t>D-Geostability 18.1-kernel</w:t>
            </w:r>
          </w:p>
        </w:tc>
        <w:tc>
          <w:tcPr>
            <w:tcW w:w="4342" w:type="dxa"/>
          </w:tcPr>
          <w:p w:rsidR="000400A1" w:rsidRPr="008073D3" w:rsidRDefault="000400A1" w:rsidP="00745076">
            <w:pPr>
              <w:tabs>
                <w:tab w:val="left" w:pos="2410"/>
                <w:tab w:val="left" w:pos="2835"/>
              </w:tabs>
              <w:rPr>
                <w:b/>
              </w:rPr>
            </w:pPr>
            <w:r>
              <w:rPr>
                <w:b/>
              </w:rPr>
              <w:t xml:space="preserve">DAM X - </w:t>
            </w:r>
            <w:r w:rsidRPr="008073D3">
              <w:rPr>
                <w:b/>
              </w:rPr>
              <w:t>D-Geostability 2019-kernel</w:t>
            </w:r>
          </w:p>
        </w:tc>
      </w:tr>
      <w:tr w:rsidR="000400A1" w:rsidTr="00745076">
        <w:tc>
          <w:tcPr>
            <w:tcW w:w="4342" w:type="dxa"/>
          </w:tcPr>
          <w:p w:rsidR="000400A1" w:rsidRDefault="000400A1" w:rsidP="00745076">
            <w:pPr>
              <w:tabs>
                <w:tab w:val="left" w:pos="2410"/>
                <w:tab w:val="left" w:pos="2835"/>
              </w:tabs>
            </w:pPr>
            <w:r>
              <w:t>In Delphi</w:t>
            </w:r>
          </w:p>
        </w:tc>
        <w:tc>
          <w:tcPr>
            <w:tcW w:w="4342" w:type="dxa"/>
          </w:tcPr>
          <w:p w:rsidR="000400A1" w:rsidRDefault="000400A1" w:rsidP="00745076">
            <w:pPr>
              <w:tabs>
                <w:tab w:val="left" w:pos="2410"/>
                <w:tab w:val="left" w:pos="2835"/>
              </w:tabs>
            </w:pPr>
            <w:r>
              <w:t>In C#</w:t>
            </w:r>
          </w:p>
        </w:tc>
      </w:tr>
      <w:tr w:rsidR="000400A1" w:rsidTr="00745076">
        <w:tc>
          <w:tcPr>
            <w:tcW w:w="4342" w:type="dxa"/>
          </w:tcPr>
          <w:p w:rsidR="000400A1" w:rsidRDefault="000400A1" w:rsidP="00745076">
            <w:pPr>
              <w:tabs>
                <w:tab w:val="left" w:pos="2410"/>
                <w:tab w:val="left" w:pos="2835"/>
              </w:tabs>
            </w:pPr>
            <w:r>
              <w:t>Geometrie in lijnen</w:t>
            </w:r>
          </w:p>
        </w:tc>
        <w:tc>
          <w:tcPr>
            <w:tcW w:w="4342" w:type="dxa"/>
          </w:tcPr>
          <w:p w:rsidR="000400A1" w:rsidRDefault="000400A1" w:rsidP="00745076">
            <w:pPr>
              <w:tabs>
                <w:tab w:val="left" w:pos="2410"/>
                <w:tab w:val="left" w:pos="2835"/>
              </w:tabs>
            </w:pPr>
            <w:r>
              <w:t>Geometrie in vlakken</w:t>
            </w:r>
          </w:p>
        </w:tc>
      </w:tr>
      <w:tr w:rsidR="000400A1" w:rsidTr="00745076">
        <w:tc>
          <w:tcPr>
            <w:tcW w:w="4342" w:type="dxa"/>
          </w:tcPr>
          <w:p w:rsidR="000400A1" w:rsidRDefault="000400A1" w:rsidP="00745076">
            <w:pPr>
              <w:tabs>
                <w:tab w:val="left" w:pos="2410"/>
                <w:tab w:val="left" w:pos="2835"/>
              </w:tabs>
            </w:pPr>
            <w:r>
              <w:t>Geometrie in sti-formaat</w:t>
            </w:r>
          </w:p>
        </w:tc>
        <w:tc>
          <w:tcPr>
            <w:tcW w:w="4342" w:type="dxa"/>
          </w:tcPr>
          <w:p w:rsidR="000400A1" w:rsidRDefault="000400A1" w:rsidP="00745076">
            <w:pPr>
              <w:tabs>
                <w:tab w:val="left" w:pos="2410"/>
                <w:tab w:val="left" w:pos="2835"/>
              </w:tabs>
            </w:pPr>
            <w:r>
              <w:t>Geometrie in XML-formaat (dsx)</w:t>
            </w:r>
          </w:p>
        </w:tc>
      </w:tr>
      <w:tr w:rsidR="000400A1" w:rsidTr="00745076">
        <w:tc>
          <w:tcPr>
            <w:tcW w:w="4342" w:type="dxa"/>
          </w:tcPr>
          <w:p w:rsidR="000400A1" w:rsidRDefault="000400A1" w:rsidP="00745076">
            <w:pPr>
              <w:tabs>
                <w:tab w:val="left" w:pos="2410"/>
                <w:tab w:val="left" w:pos="2835"/>
              </w:tabs>
            </w:pPr>
            <w:r>
              <w:t>‘Is aquifer’ is materiaal eigenschap</w:t>
            </w:r>
          </w:p>
        </w:tc>
        <w:tc>
          <w:tcPr>
            <w:tcW w:w="4342" w:type="dxa"/>
          </w:tcPr>
          <w:p w:rsidR="000400A1" w:rsidRDefault="000400A1" w:rsidP="00745076">
            <w:pPr>
              <w:tabs>
                <w:tab w:val="left" w:pos="2410"/>
                <w:tab w:val="left" w:pos="2835"/>
              </w:tabs>
            </w:pPr>
            <w:r>
              <w:t>‘Is aquifer’ is laageigenschap</w:t>
            </w:r>
          </w:p>
        </w:tc>
      </w:tr>
      <w:tr w:rsidR="000400A1" w:rsidRPr="00652EF5" w:rsidTr="00745076">
        <w:tc>
          <w:tcPr>
            <w:tcW w:w="4342" w:type="dxa"/>
          </w:tcPr>
          <w:p w:rsidR="000400A1" w:rsidRPr="00652EF5" w:rsidRDefault="000400A1" w:rsidP="00745076">
            <w:pPr>
              <w:tabs>
                <w:tab w:val="left" w:pos="2410"/>
                <w:tab w:val="left" w:pos="2835"/>
              </w:tabs>
              <w:rPr>
                <w:lang w:val="en-US"/>
              </w:rPr>
            </w:pPr>
            <w:r>
              <w:rPr>
                <w:lang w:val="en-US"/>
              </w:rPr>
              <w:t>Waternet in DAM</w:t>
            </w:r>
          </w:p>
        </w:tc>
        <w:tc>
          <w:tcPr>
            <w:tcW w:w="4342" w:type="dxa"/>
          </w:tcPr>
          <w:p w:rsidR="000400A1" w:rsidRPr="00652EF5" w:rsidRDefault="000400A1" w:rsidP="00745076">
            <w:pPr>
              <w:tabs>
                <w:tab w:val="left" w:pos="2410"/>
                <w:tab w:val="left" w:pos="2835"/>
              </w:tabs>
              <w:rPr>
                <w:lang w:val="en-US"/>
              </w:rPr>
            </w:pPr>
            <w:r>
              <w:rPr>
                <w:lang w:val="en-US"/>
              </w:rPr>
              <w:t>WBI-waternet in kernel</w:t>
            </w:r>
          </w:p>
        </w:tc>
      </w:tr>
      <w:tr w:rsidR="000400A1" w:rsidRPr="008073D3" w:rsidTr="00745076">
        <w:tc>
          <w:tcPr>
            <w:tcW w:w="4342" w:type="dxa"/>
          </w:tcPr>
          <w:p w:rsidR="000400A1" w:rsidRPr="00652EF5" w:rsidRDefault="000400A1" w:rsidP="00745076">
            <w:pPr>
              <w:tabs>
                <w:tab w:val="left" w:pos="2410"/>
                <w:tab w:val="left" w:pos="2835"/>
              </w:tabs>
              <w:rPr>
                <w:lang w:val="en-US"/>
              </w:rPr>
            </w:pPr>
          </w:p>
        </w:tc>
        <w:tc>
          <w:tcPr>
            <w:tcW w:w="4342" w:type="dxa"/>
          </w:tcPr>
          <w:p w:rsidR="000400A1" w:rsidRPr="008073D3" w:rsidRDefault="000400A1" w:rsidP="00745076">
            <w:pPr>
              <w:tabs>
                <w:tab w:val="left" w:pos="2410"/>
                <w:tab w:val="left" w:pos="2835"/>
              </w:tabs>
              <w:rPr>
                <w:lang w:val="en-US"/>
              </w:rPr>
            </w:pPr>
          </w:p>
        </w:tc>
      </w:tr>
      <w:tr w:rsidR="000400A1" w:rsidRPr="008073D3" w:rsidTr="00745076">
        <w:tc>
          <w:tcPr>
            <w:tcW w:w="4342" w:type="dxa"/>
          </w:tcPr>
          <w:p w:rsidR="000400A1" w:rsidRPr="00652EF5" w:rsidRDefault="000400A1" w:rsidP="00745076">
            <w:pPr>
              <w:tabs>
                <w:tab w:val="left" w:pos="2410"/>
                <w:tab w:val="left" w:pos="2835"/>
              </w:tabs>
              <w:rPr>
                <w:lang w:val="en-US"/>
              </w:rPr>
            </w:pPr>
          </w:p>
        </w:tc>
        <w:tc>
          <w:tcPr>
            <w:tcW w:w="4342" w:type="dxa"/>
          </w:tcPr>
          <w:p w:rsidR="000400A1" w:rsidRPr="00652EF5" w:rsidRDefault="000400A1" w:rsidP="00745076">
            <w:pPr>
              <w:tabs>
                <w:tab w:val="left" w:pos="2410"/>
                <w:tab w:val="left" w:pos="2835"/>
              </w:tabs>
              <w:rPr>
                <w:lang w:val="en-US"/>
              </w:rPr>
            </w:pPr>
          </w:p>
        </w:tc>
      </w:tr>
    </w:tbl>
    <w:p w:rsidR="000400A1" w:rsidRDefault="000400A1" w:rsidP="000400A1"/>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2"/>
        <w:gridCol w:w="4342"/>
      </w:tblGrid>
      <w:tr w:rsidR="000400A1" w:rsidRPr="008073D3" w:rsidTr="00745076">
        <w:tc>
          <w:tcPr>
            <w:tcW w:w="4342" w:type="dxa"/>
          </w:tcPr>
          <w:p w:rsidR="000400A1" w:rsidRPr="008073D3" w:rsidRDefault="000400A1" w:rsidP="00745076">
            <w:pPr>
              <w:tabs>
                <w:tab w:val="left" w:pos="2410"/>
                <w:tab w:val="left" w:pos="2835"/>
              </w:tabs>
              <w:rPr>
                <w:b/>
              </w:rPr>
            </w:pPr>
            <w:r>
              <w:rPr>
                <w:b/>
              </w:rPr>
              <w:t>DAM waternetcreator</w:t>
            </w:r>
          </w:p>
        </w:tc>
        <w:tc>
          <w:tcPr>
            <w:tcW w:w="4342" w:type="dxa"/>
          </w:tcPr>
          <w:p w:rsidR="000400A1" w:rsidRPr="008073D3" w:rsidRDefault="000400A1" w:rsidP="00745076">
            <w:pPr>
              <w:tabs>
                <w:tab w:val="left" w:pos="2410"/>
                <w:tab w:val="left" w:pos="2835"/>
              </w:tabs>
              <w:rPr>
                <w:b/>
              </w:rPr>
            </w:pPr>
            <w:r>
              <w:rPr>
                <w:b/>
              </w:rPr>
              <w:t>WBI waternetcreator</w:t>
            </w:r>
          </w:p>
        </w:tc>
      </w:tr>
      <w:tr w:rsidR="000400A1" w:rsidTr="00745076">
        <w:tc>
          <w:tcPr>
            <w:tcW w:w="4342" w:type="dxa"/>
          </w:tcPr>
          <w:p w:rsidR="000400A1" w:rsidRDefault="000400A1" w:rsidP="00745076">
            <w:pPr>
              <w:tabs>
                <w:tab w:val="left" w:pos="2410"/>
                <w:tab w:val="left" w:pos="2835"/>
              </w:tabs>
            </w:pPr>
            <w:r>
              <w:t>Geometrie in lijnen</w:t>
            </w:r>
          </w:p>
        </w:tc>
        <w:tc>
          <w:tcPr>
            <w:tcW w:w="4342" w:type="dxa"/>
          </w:tcPr>
          <w:p w:rsidR="000400A1" w:rsidRDefault="000400A1" w:rsidP="00745076">
            <w:pPr>
              <w:tabs>
                <w:tab w:val="left" w:pos="2410"/>
                <w:tab w:val="left" w:pos="2835"/>
              </w:tabs>
            </w:pPr>
            <w:r>
              <w:t>Geometrie in vlakken</w:t>
            </w:r>
          </w:p>
        </w:tc>
      </w:tr>
      <w:tr w:rsidR="000400A1" w:rsidTr="00745076">
        <w:tc>
          <w:tcPr>
            <w:tcW w:w="4342" w:type="dxa"/>
          </w:tcPr>
          <w:p w:rsidR="000400A1" w:rsidRDefault="000400A1" w:rsidP="00745076">
            <w:pPr>
              <w:tabs>
                <w:tab w:val="left" w:pos="2410"/>
                <w:tab w:val="left" w:pos="2835"/>
              </w:tabs>
            </w:pPr>
            <w:r>
              <w:t>Geometrie in sti-formaat</w:t>
            </w:r>
          </w:p>
        </w:tc>
        <w:tc>
          <w:tcPr>
            <w:tcW w:w="4342" w:type="dxa"/>
          </w:tcPr>
          <w:p w:rsidR="000400A1" w:rsidRDefault="000400A1" w:rsidP="00745076">
            <w:pPr>
              <w:tabs>
                <w:tab w:val="left" w:pos="2410"/>
                <w:tab w:val="left" w:pos="2835"/>
              </w:tabs>
            </w:pPr>
            <w:r>
              <w:t>Geometrie in XML-formaat (dsx)</w:t>
            </w:r>
          </w:p>
        </w:tc>
      </w:tr>
      <w:tr w:rsidR="000400A1" w:rsidRPr="00652EF5" w:rsidTr="00745076">
        <w:tc>
          <w:tcPr>
            <w:tcW w:w="4342" w:type="dxa"/>
          </w:tcPr>
          <w:p w:rsidR="000400A1" w:rsidRDefault="000400A1" w:rsidP="00745076">
            <w:pPr>
              <w:tabs>
                <w:tab w:val="left" w:pos="2410"/>
                <w:tab w:val="left" w:pos="2835"/>
              </w:tabs>
            </w:pPr>
            <w:r>
              <w:t>Schematisatie 2 methoden:</w:t>
            </w:r>
          </w:p>
          <w:p w:rsidR="000400A1" w:rsidRDefault="000400A1" w:rsidP="00745076">
            <w:pPr>
              <w:tabs>
                <w:tab w:val="left" w:pos="2410"/>
                <w:tab w:val="left" w:pos="2835"/>
              </w:tabs>
            </w:pPr>
            <w:r>
              <w:t>1. RRD expertknowledge</w:t>
            </w:r>
          </w:p>
          <w:p w:rsidR="000400A1" w:rsidRPr="007B423C" w:rsidRDefault="000400A1" w:rsidP="00745076">
            <w:pPr>
              <w:tabs>
                <w:tab w:val="left" w:pos="2410"/>
                <w:tab w:val="left" w:pos="2835"/>
              </w:tabs>
            </w:pPr>
            <w:r>
              <w:t>2. Lineair (vgl met 2B)</w:t>
            </w:r>
          </w:p>
        </w:tc>
        <w:tc>
          <w:tcPr>
            <w:tcW w:w="4342" w:type="dxa"/>
          </w:tcPr>
          <w:p w:rsidR="000400A1" w:rsidRDefault="000400A1" w:rsidP="00745076">
            <w:pPr>
              <w:tabs>
                <w:tab w:val="left" w:pos="2410"/>
                <w:tab w:val="left" w:pos="2835"/>
              </w:tabs>
            </w:pPr>
            <w:r>
              <w:t>Schematisatie op 4 methoden:</w:t>
            </w:r>
          </w:p>
          <w:p w:rsidR="000400A1" w:rsidRDefault="000400A1" w:rsidP="00745076">
            <w:pPr>
              <w:ind w:left="426"/>
            </w:pPr>
            <w:r>
              <w:t>Kleidijk op klei  (1A)</w:t>
            </w:r>
          </w:p>
          <w:p w:rsidR="000400A1" w:rsidRDefault="000400A1" w:rsidP="00745076">
            <w:pPr>
              <w:ind w:left="426"/>
            </w:pPr>
            <w:r>
              <w:t>Zanddijk op klei (2A)</w:t>
            </w:r>
          </w:p>
          <w:p w:rsidR="000400A1" w:rsidRDefault="000400A1" w:rsidP="00745076">
            <w:pPr>
              <w:ind w:left="426"/>
            </w:pPr>
            <w:r>
              <w:t>Kleidijk op zand (1B)</w:t>
            </w:r>
          </w:p>
          <w:p w:rsidR="000400A1" w:rsidRDefault="000400A1" w:rsidP="00745076">
            <w:pPr>
              <w:ind w:left="426"/>
            </w:pPr>
            <w:r>
              <w:t>Zanddijk op zand (2B)</w:t>
            </w:r>
          </w:p>
        </w:tc>
      </w:tr>
      <w:tr w:rsidR="000400A1" w:rsidRPr="00652EF5" w:rsidTr="00745076">
        <w:tc>
          <w:tcPr>
            <w:tcW w:w="4342" w:type="dxa"/>
          </w:tcPr>
          <w:p w:rsidR="000400A1" w:rsidRPr="007B423C" w:rsidRDefault="000400A1" w:rsidP="00745076">
            <w:pPr>
              <w:tabs>
                <w:tab w:val="left" w:pos="2410"/>
                <w:tab w:val="left" w:pos="2835"/>
              </w:tabs>
            </w:pPr>
            <w:r w:rsidRPr="007B423C">
              <w:t>Stijghoogte schematiseren middels stijghoogtelijn en</w:t>
            </w:r>
            <w:r>
              <w:t xml:space="preserve"> deze</w:t>
            </w:r>
            <w:r w:rsidRPr="007B423C">
              <w:t xml:space="preserve"> toeke</w:t>
            </w:r>
            <w:r>
              <w:t>nnen aan lagen</w:t>
            </w:r>
          </w:p>
        </w:tc>
        <w:tc>
          <w:tcPr>
            <w:tcW w:w="4342" w:type="dxa"/>
          </w:tcPr>
          <w:p w:rsidR="000400A1" w:rsidRPr="007B423C" w:rsidRDefault="000400A1" w:rsidP="00745076">
            <w:pPr>
              <w:tabs>
                <w:tab w:val="left" w:pos="2410"/>
                <w:tab w:val="left" w:pos="2835"/>
              </w:tabs>
            </w:pPr>
            <w:r>
              <w:t>Stijghoogte schematiseren middels een stijghoogtelijn en een waternetlijn</w:t>
            </w:r>
          </w:p>
        </w:tc>
      </w:tr>
      <w:tr w:rsidR="000400A1" w:rsidRPr="008073D3" w:rsidTr="00745076">
        <w:tc>
          <w:tcPr>
            <w:tcW w:w="4342" w:type="dxa"/>
          </w:tcPr>
          <w:p w:rsidR="000400A1" w:rsidRPr="007B423C" w:rsidRDefault="000400A1" w:rsidP="00745076">
            <w:pPr>
              <w:tabs>
                <w:tab w:val="left" w:pos="2410"/>
                <w:tab w:val="left" w:pos="2835"/>
              </w:tabs>
            </w:pPr>
            <w:r>
              <w:t>Verloop PL3/PL4 dmv dempingsfactor</w:t>
            </w:r>
          </w:p>
        </w:tc>
        <w:tc>
          <w:tcPr>
            <w:tcW w:w="4342" w:type="dxa"/>
          </w:tcPr>
          <w:p w:rsidR="000400A1" w:rsidRPr="007B423C" w:rsidRDefault="000400A1" w:rsidP="00745076">
            <w:pPr>
              <w:tabs>
                <w:tab w:val="left" w:pos="2410"/>
                <w:tab w:val="left" w:pos="2835"/>
              </w:tabs>
            </w:pPr>
            <w:r>
              <w:t>Verloop PL3/PL4 dmv leklengten</w:t>
            </w:r>
          </w:p>
        </w:tc>
      </w:tr>
      <w:tr w:rsidR="000400A1" w:rsidTr="00745076">
        <w:tc>
          <w:tcPr>
            <w:tcW w:w="4342" w:type="dxa"/>
          </w:tcPr>
          <w:p w:rsidR="000400A1" w:rsidRDefault="000400A1" w:rsidP="00745076">
            <w:pPr>
              <w:tabs>
                <w:tab w:val="left" w:pos="2410"/>
                <w:tab w:val="left" w:pos="2835"/>
              </w:tabs>
            </w:pPr>
            <w:r>
              <w:t>‘Is aquifer’ is materiaal eigenschap</w:t>
            </w:r>
          </w:p>
        </w:tc>
        <w:tc>
          <w:tcPr>
            <w:tcW w:w="4342" w:type="dxa"/>
          </w:tcPr>
          <w:p w:rsidR="000400A1" w:rsidRDefault="000400A1" w:rsidP="00745076">
            <w:pPr>
              <w:tabs>
                <w:tab w:val="left" w:pos="2410"/>
                <w:tab w:val="left" w:pos="2835"/>
              </w:tabs>
            </w:pPr>
            <w:r>
              <w:t>‘Is aquifer’ is laageigenschap</w:t>
            </w:r>
          </w:p>
        </w:tc>
      </w:tr>
      <w:tr w:rsidR="000400A1" w:rsidRPr="008073D3" w:rsidTr="00745076">
        <w:tc>
          <w:tcPr>
            <w:tcW w:w="4342" w:type="dxa"/>
          </w:tcPr>
          <w:p w:rsidR="000400A1" w:rsidRPr="007B423C" w:rsidRDefault="000400A1" w:rsidP="00745076">
            <w:pPr>
              <w:tabs>
                <w:tab w:val="left" w:pos="2410"/>
                <w:tab w:val="left" w:pos="2835"/>
              </w:tabs>
            </w:pPr>
          </w:p>
        </w:tc>
        <w:tc>
          <w:tcPr>
            <w:tcW w:w="4342" w:type="dxa"/>
          </w:tcPr>
          <w:p w:rsidR="000400A1" w:rsidRPr="007B423C" w:rsidRDefault="000400A1" w:rsidP="00745076">
            <w:pPr>
              <w:tabs>
                <w:tab w:val="left" w:pos="2410"/>
                <w:tab w:val="left" w:pos="2835"/>
              </w:tabs>
            </w:pPr>
          </w:p>
        </w:tc>
      </w:tr>
    </w:tbl>
    <w:p w:rsidR="000400A1" w:rsidRDefault="000400A1" w:rsidP="000400A1"/>
    <w:p w:rsidR="000400A1" w:rsidRDefault="000400A1" w:rsidP="000400A1">
      <w:r>
        <w:t>Aandachtspunten:</w:t>
      </w:r>
    </w:p>
    <w:p w:rsidR="000400A1" w:rsidRDefault="000400A1" w:rsidP="000400A1">
      <w:r>
        <w:t>Volledige inventarisatie nodig van verschillen DAM-waternetcreator en WBI-waternetcreator</w:t>
      </w:r>
    </w:p>
    <w:p w:rsidR="000400A1" w:rsidRDefault="000400A1" w:rsidP="000400A1">
      <w:r>
        <w:t>DAM invoer aanpassen naar invoer WBI waternet.</w:t>
      </w:r>
    </w:p>
    <w:p w:rsidR="000400A1" w:rsidRDefault="000400A1" w:rsidP="000400A1">
      <w:r>
        <w:t>Overgang van laaggeometrie naar vlakkengeometrie kan opgevangen worden middels de aansluiting D-SoilModel – DAM.</w:t>
      </w:r>
    </w:p>
    <w:p w:rsidR="000400A1" w:rsidRPr="00FA1E40" w:rsidRDefault="000400A1" w:rsidP="000400A1"/>
    <w:p w:rsidR="000400A1" w:rsidRDefault="000400A1" w:rsidP="000400A1">
      <w:pPr>
        <w:pStyle w:val="Heading1"/>
      </w:pPr>
      <w:bookmarkStart w:id="4" w:name="_Toc1633778"/>
      <w:bookmarkStart w:id="5" w:name="_Toc2687797"/>
      <w:r>
        <w:t>Aanpassen karakteristieke punten</w:t>
      </w:r>
      <w:bookmarkEnd w:id="4"/>
      <w:r>
        <w:t xml:space="preserve"> (MWDAM-1316)</w:t>
      </w:r>
      <w:bookmarkEnd w:id="5"/>
    </w:p>
    <w:p w:rsidR="000400A1" w:rsidRDefault="000400A1" w:rsidP="000400A1">
      <w:pPr>
        <w:pStyle w:val="Heading2"/>
      </w:pPr>
      <w:bookmarkStart w:id="6" w:name="_Toc1633779"/>
      <w:bookmarkStart w:id="7" w:name="_Toc2687798"/>
      <w:r>
        <w:t>Functionaliteit</w:t>
      </w:r>
      <w:bookmarkEnd w:id="6"/>
      <w:bookmarkEnd w:id="7"/>
    </w:p>
    <w:p w:rsidR="000400A1" w:rsidRDefault="000400A1" w:rsidP="000400A1">
      <w:r>
        <w:t>De karakteristieke punten worden nu in DAM eenmalig ingelezen en zijn daarna niet meer aanpasbaar. De karakteristieke punten dienen op de hoogtegeometrie (surface line) te liggen. Voor gebruikers is het wenselijk om de karakteristieke punten, na het importeren, alsnog te kunnen verplaatsen.</w:t>
      </w:r>
    </w:p>
    <w:p w:rsidR="000400A1" w:rsidRDefault="000400A1" w:rsidP="000400A1"/>
    <w:p w:rsidR="000400A1" w:rsidRPr="005A3672" w:rsidRDefault="000400A1" w:rsidP="000400A1">
      <w:r>
        <w:t>Hiertoe wordt een tabblad aan het eigenschappenscherm toegevoegd met een lijst van punten van de hoogtegeometrie (surface line). En de kolom ‘karakteristiek punt’ wordt aanpasbaar middels een lijst van karakteristieke punten.</w:t>
      </w:r>
    </w:p>
    <w:p w:rsidR="000400A1" w:rsidRDefault="000400A1" w:rsidP="000400A1"/>
    <w:p w:rsidR="000400A1" w:rsidRPr="00737677" w:rsidRDefault="000400A1" w:rsidP="000400A1">
      <w:pPr>
        <w:pStyle w:val="Heading2"/>
        <w:rPr>
          <w:lang w:val="en-US"/>
        </w:rPr>
      </w:pPr>
      <w:bookmarkStart w:id="8" w:name="_Toc2687799"/>
      <w:r>
        <w:rPr>
          <w:lang w:val="en-US"/>
        </w:rPr>
        <w:t>Aandachtspunten</w:t>
      </w:r>
      <w:bookmarkEnd w:id="8"/>
      <w:r>
        <w:rPr>
          <w:lang w:val="en-US"/>
        </w:rPr>
        <w:t xml:space="preserve"> </w:t>
      </w:r>
    </w:p>
    <w:p w:rsidR="000400A1" w:rsidRPr="00737677" w:rsidRDefault="000400A1" w:rsidP="000400A1">
      <w:pPr>
        <w:rPr>
          <w:lang w:val="en-US"/>
        </w:rPr>
      </w:pPr>
    </w:p>
    <w:p w:rsidR="000400A1" w:rsidRDefault="000400A1" w:rsidP="000400A1">
      <w:r>
        <w:t xml:space="preserve">De mate waarin het verplaatsen van de karakteristieke punten kan plaatsvinden, is afhankelijk van het aantal punten op de hoogtegeometrie (surface line).  Een karakateristiek punt kan alleen toegekend worden aan een punt op de hoogtegeometrie, er kunnen dus geen punten worden toegevoegd. NB: Een groot aantal punten op de </w:t>
      </w:r>
      <w:r w:rsidRPr="00682C76">
        <w:t>hoogtegeom</w:t>
      </w:r>
      <w:r>
        <w:t>etrie leidt tot langere rekentijd in verband een vergroting van het aantal rekenlamellen (DGeostability 18). Punten om de 0.5 m zou voldoende moeten zijn.</w:t>
      </w:r>
    </w:p>
    <w:p w:rsidR="000400A1" w:rsidRDefault="000400A1" w:rsidP="000400A1"/>
    <w:p w:rsidR="000400A1" w:rsidRDefault="000400A1" w:rsidP="000400A1">
      <w:r w:rsidRPr="001822B3">
        <w:t>De huidige export va</w:t>
      </w:r>
      <w:r>
        <w:t>n bestanden is alleen als set te gebruiken; dus characteristicpoints.csv met bijbehorende surfacelines.csv. Dit omdat DAM bijvoorbeeld afrondt op 3 decimalen; de originele bestanden kunnen meer bevatten, wanneer een origineel surfaceline.csv gecombineerd wordt met een nieuwe characteristicpoints.csv kunnen er fouten optreden omdat punten tussen de bestanden niet overeenkomen.</w:t>
      </w:r>
    </w:p>
    <w:p w:rsidR="000400A1" w:rsidRDefault="000400A1" w:rsidP="000400A1"/>
    <w:p w:rsidR="000400A1" w:rsidRDefault="000400A1" w:rsidP="000400A1">
      <w:r>
        <w:t>De gebruiker is zelf verantwoordelijk voor het behouden van de breedte van de verkeersbelasting wanneer een van de karakteristieke punten wordt verplaatst.</w:t>
      </w:r>
    </w:p>
    <w:p w:rsidR="000400A1" w:rsidRDefault="000400A1" w:rsidP="000400A1">
      <w:r>
        <w:t xml:space="preserve">Dus wanneer </w:t>
      </w:r>
      <w:r w:rsidRPr="00682C76">
        <w:rPr>
          <w:i/>
        </w:rPr>
        <w:t>verkeersbelasting kant binnenwaarts</w:t>
      </w:r>
      <w:r>
        <w:t xml:space="preserve"> wordt verplaatst naar een punt een halve meter naar rechts, dient de gebruiker zelf de </w:t>
      </w:r>
      <w:r w:rsidRPr="00682C76">
        <w:rPr>
          <w:i/>
        </w:rPr>
        <w:t>verkeersbelasting kant buitenwaarts</w:t>
      </w:r>
      <w:r>
        <w:t xml:space="preserve"> met een halve meter te verplaatsen, wanneer de breedte gelijk dient te blijven.</w:t>
      </w:r>
    </w:p>
    <w:p w:rsidR="000400A1" w:rsidRDefault="000400A1" w:rsidP="000400A1"/>
    <w:p w:rsidR="000400A1" w:rsidRDefault="000400A1" w:rsidP="000400A1">
      <w:r>
        <w:t>De bestanden surfacelines.csv en characteristicpoints.csv kunnen na berekening geëxporteerd worden.</w:t>
      </w:r>
    </w:p>
    <w:p w:rsidR="000400A1" w:rsidRPr="00400446" w:rsidRDefault="000400A1" w:rsidP="000400A1">
      <w:pPr>
        <w:pStyle w:val="Heading2"/>
        <w:rPr>
          <w:lang w:val="en-US"/>
        </w:rPr>
      </w:pPr>
      <w:bookmarkStart w:id="9" w:name="_Toc2687800"/>
      <w:r>
        <w:rPr>
          <w:lang w:val="en-US"/>
        </w:rPr>
        <w:t>Werkzaamheden</w:t>
      </w:r>
      <w:bookmarkEnd w:id="9"/>
    </w:p>
    <w:p w:rsidR="000400A1" w:rsidRDefault="000400A1" w:rsidP="000400A1"/>
    <w:p w:rsidR="000400A1" w:rsidRPr="00A61139" w:rsidRDefault="000400A1" w:rsidP="000400A1">
      <w:r w:rsidRPr="00A61139">
        <w:t xml:space="preserve">Voor het </w:t>
      </w:r>
      <w:r>
        <w:t>aanpasbaar maken van de karakteristieke punten,</w:t>
      </w:r>
      <w:r w:rsidRPr="00A61139">
        <w:t xml:space="preserve"> zijn de volgende activiteiten gepland:</w:t>
      </w:r>
    </w:p>
    <w:p w:rsidR="000400A1" w:rsidRDefault="000400A1" w:rsidP="000400A1">
      <w:pPr>
        <w:rPr>
          <w:i/>
        </w:rPr>
      </w:pPr>
    </w:p>
    <w:p w:rsidR="000400A1" w:rsidRPr="009F4B69" w:rsidRDefault="000400A1" w:rsidP="000400A1">
      <w:pPr>
        <w:rPr>
          <w:i/>
        </w:rPr>
      </w:pPr>
    </w:p>
    <w:tbl>
      <w:tblPr>
        <w:tblW w:w="8480" w:type="dxa"/>
        <w:tblInd w:w="-5" w:type="dxa"/>
        <w:tblBorders>
          <w:top w:val="single" w:sz="4" w:space="0" w:color="000000"/>
          <w:left w:val="single" w:sz="4" w:space="0" w:color="000000"/>
          <w:bottom w:val="single" w:sz="4" w:space="0" w:color="auto"/>
          <w:right w:val="single" w:sz="4" w:space="0" w:color="000000"/>
          <w:insideH w:val="single" w:sz="4" w:space="0" w:color="000000"/>
          <w:insideV w:val="single" w:sz="4" w:space="0" w:color="000000"/>
        </w:tblBorders>
        <w:tblCellMar>
          <w:left w:w="70" w:type="dxa"/>
          <w:right w:w="70" w:type="dxa"/>
        </w:tblCellMar>
        <w:tblLook w:val="04A0" w:firstRow="1" w:lastRow="0" w:firstColumn="1" w:lastColumn="0" w:noHBand="0" w:noVBand="1"/>
      </w:tblPr>
      <w:tblGrid>
        <w:gridCol w:w="1439"/>
        <w:gridCol w:w="5421"/>
        <w:gridCol w:w="1620"/>
      </w:tblGrid>
      <w:tr w:rsidR="000400A1" w:rsidRPr="00021904" w:rsidTr="00745076">
        <w:trPr>
          <w:trHeight w:val="435"/>
        </w:trPr>
        <w:tc>
          <w:tcPr>
            <w:tcW w:w="1439" w:type="dxa"/>
            <w:shd w:val="clear" w:color="auto" w:fill="D9D9D9" w:themeFill="background1" w:themeFillShade="D9"/>
          </w:tcPr>
          <w:p w:rsidR="000400A1" w:rsidRPr="00021904" w:rsidRDefault="000400A1" w:rsidP="00745076">
            <w:pPr>
              <w:spacing w:line="240" w:lineRule="auto"/>
              <w:rPr>
                <w:rFonts w:ascii="Calibri" w:hAnsi="Calibri" w:cs="Calibri"/>
                <w:color w:val="0563C1"/>
                <w:sz w:val="22"/>
                <w:szCs w:val="22"/>
                <w:u w:val="single"/>
                <w:lang w:eastAsia="nl-NL"/>
              </w:rPr>
            </w:pPr>
            <w:r w:rsidRPr="00021904">
              <w:rPr>
                <w:color w:val="000000"/>
                <w:sz w:val="22"/>
                <w:szCs w:val="22"/>
                <w:lang w:eastAsia="nl-NL"/>
              </w:rPr>
              <w:t>Jiranummer</w:t>
            </w:r>
          </w:p>
        </w:tc>
        <w:tc>
          <w:tcPr>
            <w:tcW w:w="5421" w:type="dxa"/>
            <w:shd w:val="clear" w:color="auto" w:fill="D9D9D9" w:themeFill="background1" w:themeFillShade="D9"/>
          </w:tcPr>
          <w:p w:rsidR="000400A1" w:rsidRPr="00021904" w:rsidRDefault="000400A1" w:rsidP="00745076">
            <w:pPr>
              <w:spacing w:line="240" w:lineRule="auto"/>
              <w:rPr>
                <w:color w:val="000000"/>
                <w:sz w:val="22"/>
                <w:szCs w:val="22"/>
                <w:lang w:eastAsia="nl-NL"/>
              </w:rPr>
            </w:pPr>
            <w:r>
              <w:rPr>
                <w:color w:val="000000"/>
                <w:sz w:val="22"/>
                <w:szCs w:val="22"/>
                <w:lang w:eastAsia="nl-NL"/>
              </w:rPr>
              <w:t>Omschrijving (ENG)</w:t>
            </w:r>
          </w:p>
        </w:tc>
        <w:tc>
          <w:tcPr>
            <w:tcW w:w="1620" w:type="dxa"/>
            <w:shd w:val="clear" w:color="auto" w:fill="D9D9D9" w:themeFill="background1" w:themeFillShade="D9"/>
          </w:tcPr>
          <w:p w:rsidR="000400A1" w:rsidRPr="00021904" w:rsidRDefault="000400A1" w:rsidP="00745076">
            <w:pPr>
              <w:spacing w:line="240" w:lineRule="auto"/>
              <w:rPr>
                <w:color w:val="000000"/>
                <w:sz w:val="22"/>
                <w:szCs w:val="22"/>
                <w:lang w:eastAsia="nl-NL"/>
              </w:rPr>
            </w:pPr>
            <w:r>
              <w:rPr>
                <w:color w:val="000000"/>
                <w:sz w:val="22"/>
                <w:szCs w:val="22"/>
                <w:lang w:eastAsia="nl-NL"/>
              </w:rPr>
              <w:t>Type</w:t>
            </w:r>
          </w:p>
        </w:tc>
      </w:tr>
      <w:tr w:rsidR="000400A1" w:rsidRPr="00021904" w:rsidTr="00745076">
        <w:trPr>
          <w:trHeight w:val="435"/>
        </w:trPr>
        <w:tc>
          <w:tcPr>
            <w:tcW w:w="1439" w:type="dxa"/>
            <w:shd w:val="clear" w:color="auto" w:fill="auto"/>
            <w:hideMark/>
          </w:tcPr>
          <w:p w:rsidR="000400A1" w:rsidRPr="00021904" w:rsidRDefault="000400A1" w:rsidP="00745076">
            <w:pPr>
              <w:spacing w:line="240" w:lineRule="auto"/>
              <w:rPr>
                <w:rFonts w:ascii="Calibri" w:hAnsi="Calibri" w:cs="Calibri"/>
                <w:color w:val="0563C1"/>
                <w:sz w:val="22"/>
                <w:szCs w:val="22"/>
                <w:u w:val="single"/>
                <w:lang w:eastAsia="nl-NL"/>
              </w:rPr>
            </w:pPr>
            <w:hyperlink r:id="rId7" w:history="1">
              <w:r w:rsidRPr="00021904">
                <w:rPr>
                  <w:rFonts w:ascii="Calibri" w:hAnsi="Calibri" w:cs="Calibri"/>
                  <w:color w:val="0563C1"/>
                  <w:sz w:val="22"/>
                  <w:szCs w:val="22"/>
                  <w:u w:val="single"/>
                  <w:lang w:eastAsia="nl-NL"/>
                </w:rPr>
                <w:t>MWDAM-1323</w:t>
              </w:r>
            </w:hyperlink>
          </w:p>
        </w:tc>
        <w:tc>
          <w:tcPr>
            <w:tcW w:w="5421" w:type="dxa"/>
            <w:shd w:val="clear" w:color="auto" w:fill="auto"/>
            <w:hideMark/>
          </w:tcPr>
          <w:p w:rsidR="000400A1" w:rsidRPr="00021904" w:rsidRDefault="000400A1" w:rsidP="00745076">
            <w:pPr>
              <w:spacing w:line="240" w:lineRule="auto"/>
              <w:rPr>
                <w:color w:val="000000"/>
                <w:sz w:val="22"/>
                <w:szCs w:val="22"/>
                <w:lang w:val="en-US" w:eastAsia="nl-NL"/>
              </w:rPr>
            </w:pPr>
            <w:r w:rsidRPr="00021904">
              <w:rPr>
                <w:color w:val="000000"/>
                <w:sz w:val="22"/>
                <w:szCs w:val="22"/>
                <w:lang w:val="en-US" w:eastAsia="nl-NL"/>
              </w:rPr>
              <w:t>DAM UI F</w:t>
            </w:r>
            <w:r>
              <w:rPr>
                <w:color w:val="000000"/>
                <w:sz w:val="22"/>
                <w:szCs w:val="22"/>
                <w:lang w:val="en-US" w:eastAsia="nl-NL"/>
              </w:rPr>
              <w:t xml:space="preserve">unctional </w:t>
            </w:r>
            <w:r w:rsidRPr="00021904">
              <w:rPr>
                <w:color w:val="000000"/>
                <w:sz w:val="22"/>
                <w:szCs w:val="22"/>
                <w:lang w:val="en-US" w:eastAsia="nl-NL"/>
              </w:rPr>
              <w:t>D</w:t>
            </w:r>
            <w:r>
              <w:rPr>
                <w:color w:val="000000"/>
                <w:sz w:val="22"/>
                <w:szCs w:val="22"/>
                <w:lang w:val="en-US" w:eastAsia="nl-NL"/>
              </w:rPr>
              <w:t>esign</w:t>
            </w:r>
            <w:r w:rsidRPr="00021904">
              <w:rPr>
                <w:color w:val="000000"/>
                <w:sz w:val="22"/>
                <w:szCs w:val="22"/>
                <w:lang w:val="en-US" w:eastAsia="nl-NL"/>
              </w:rPr>
              <w:t>: Describe editable characteristic points</w:t>
            </w:r>
          </w:p>
        </w:tc>
        <w:tc>
          <w:tcPr>
            <w:tcW w:w="1620" w:type="dxa"/>
            <w:shd w:val="clear" w:color="auto" w:fill="auto"/>
            <w:hideMark/>
          </w:tcPr>
          <w:p w:rsidR="000400A1" w:rsidRPr="00021904" w:rsidRDefault="000400A1" w:rsidP="00745076">
            <w:pPr>
              <w:spacing w:line="240" w:lineRule="auto"/>
              <w:rPr>
                <w:color w:val="000000"/>
                <w:sz w:val="22"/>
                <w:szCs w:val="22"/>
                <w:lang w:eastAsia="nl-NL"/>
              </w:rPr>
            </w:pPr>
            <w:r>
              <w:rPr>
                <w:color w:val="000000"/>
                <w:sz w:val="22"/>
                <w:szCs w:val="22"/>
                <w:lang w:eastAsia="nl-NL"/>
              </w:rPr>
              <w:t>Documentation</w:t>
            </w:r>
          </w:p>
        </w:tc>
      </w:tr>
      <w:tr w:rsidR="000400A1" w:rsidRPr="00C3121F" w:rsidTr="00745076">
        <w:trPr>
          <w:trHeight w:val="435"/>
        </w:trPr>
        <w:tc>
          <w:tcPr>
            <w:tcW w:w="1439" w:type="dxa"/>
            <w:shd w:val="clear" w:color="auto" w:fill="auto"/>
          </w:tcPr>
          <w:p w:rsidR="000400A1" w:rsidRPr="00021904" w:rsidRDefault="000400A1" w:rsidP="00745076">
            <w:pPr>
              <w:spacing w:line="240" w:lineRule="auto"/>
              <w:rPr>
                <w:rFonts w:ascii="Calibri" w:hAnsi="Calibri" w:cs="Calibri"/>
                <w:color w:val="0563C1"/>
                <w:sz w:val="22"/>
                <w:szCs w:val="22"/>
                <w:u w:val="single"/>
                <w:lang w:eastAsia="nl-NL"/>
              </w:rPr>
            </w:pPr>
          </w:p>
        </w:tc>
        <w:tc>
          <w:tcPr>
            <w:tcW w:w="5421" w:type="dxa"/>
            <w:shd w:val="clear" w:color="auto" w:fill="auto"/>
          </w:tcPr>
          <w:p w:rsidR="000400A1" w:rsidRPr="00021904" w:rsidRDefault="000400A1" w:rsidP="00745076">
            <w:pPr>
              <w:spacing w:line="240" w:lineRule="auto"/>
              <w:rPr>
                <w:color w:val="000000"/>
                <w:sz w:val="22"/>
                <w:szCs w:val="22"/>
                <w:lang w:val="en-US" w:eastAsia="nl-NL"/>
              </w:rPr>
            </w:pPr>
            <w:r w:rsidRPr="00021904">
              <w:rPr>
                <w:color w:val="000000"/>
                <w:sz w:val="22"/>
                <w:szCs w:val="22"/>
                <w:lang w:val="en-US" w:eastAsia="nl-NL"/>
              </w:rPr>
              <w:t xml:space="preserve">DAM UI </w:t>
            </w:r>
            <w:r>
              <w:rPr>
                <w:color w:val="000000"/>
                <w:sz w:val="22"/>
                <w:szCs w:val="22"/>
                <w:lang w:val="en-US" w:eastAsia="nl-NL"/>
              </w:rPr>
              <w:t xml:space="preserve">Technical </w:t>
            </w:r>
            <w:r w:rsidRPr="00021904">
              <w:rPr>
                <w:color w:val="000000"/>
                <w:sz w:val="22"/>
                <w:szCs w:val="22"/>
                <w:lang w:val="en-US" w:eastAsia="nl-NL"/>
              </w:rPr>
              <w:t>D</w:t>
            </w:r>
            <w:r>
              <w:rPr>
                <w:color w:val="000000"/>
                <w:sz w:val="22"/>
                <w:szCs w:val="22"/>
                <w:lang w:val="en-US" w:eastAsia="nl-NL"/>
              </w:rPr>
              <w:t>esign</w:t>
            </w:r>
            <w:r w:rsidRPr="00021904">
              <w:rPr>
                <w:color w:val="000000"/>
                <w:sz w:val="22"/>
                <w:szCs w:val="22"/>
                <w:lang w:val="en-US" w:eastAsia="nl-NL"/>
              </w:rPr>
              <w:t>: Describe editable characteristic points</w:t>
            </w:r>
          </w:p>
        </w:tc>
        <w:tc>
          <w:tcPr>
            <w:tcW w:w="1620" w:type="dxa"/>
            <w:shd w:val="clear" w:color="auto" w:fill="auto"/>
          </w:tcPr>
          <w:p w:rsidR="000400A1" w:rsidRPr="00C3121F" w:rsidRDefault="000400A1" w:rsidP="00745076">
            <w:pPr>
              <w:spacing w:line="240" w:lineRule="auto"/>
              <w:rPr>
                <w:color w:val="000000"/>
                <w:sz w:val="22"/>
                <w:szCs w:val="22"/>
                <w:lang w:val="en-US" w:eastAsia="nl-NL"/>
              </w:rPr>
            </w:pPr>
            <w:r>
              <w:rPr>
                <w:color w:val="000000"/>
                <w:sz w:val="22"/>
                <w:szCs w:val="22"/>
                <w:lang w:eastAsia="nl-NL"/>
              </w:rPr>
              <w:t>Documentation</w:t>
            </w:r>
          </w:p>
        </w:tc>
      </w:tr>
      <w:bookmarkStart w:id="10" w:name="_Hlk2155327"/>
      <w:tr w:rsidR="000400A1" w:rsidRPr="00021904" w:rsidTr="00745076">
        <w:trPr>
          <w:trHeight w:val="435"/>
        </w:trPr>
        <w:tc>
          <w:tcPr>
            <w:tcW w:w="1439" w:type="dxa"/>
            <w:shd w:val="clear" w:color="auto" w:fill="auto"/>
            <w:hideMark/>
          </w:tcPr>
          <w:p w:rsidR="000400A1" w:rsidRPr="00021904" w:rsidRDefault="000400A1" w:rsidP="00745076">
            <w:pPr>
              <w:spacing w:line="240" w:lineRule="auto"/>
              <w:rPr>
                <w:rFonts w:ascii="Calibri" w:hAnsi="Calibri" w:cs="Calibri"/>
                <w:color w:val="0563C1"/>
                <w:sz w:val="22"/>
                <w:szCs w:val="22"/>
                <w:u w:val="single"/>
                <w:lang w:eastAsia="nl-NL"/>
              </w:rPr>
            </w:pPr>
            <w:r w:rsidRPr="00021904">
              <w:rPr>
                <w:rFonts w:ascii="Calibri" w:hAnsi="Calibri" w:cs="Calibri"/>
                <w:color w:val="0563C1"/>
                <w:sz w:val="22"/>
                <w:szCs w:val="22"/>
                <w:u w:val="single"/>
                <w:lang w:eastAsia="nl-NL"/>
              </w:rPr>
              <w:fldChar w:fldCharType="begin"/>
            </w:r>
            <w:r w:rsidRPr="00021904">
              <w:rPr>
                <w:rFonts w:ascii="Calibri" w:hAnsi="Calibri" w:cs="Calibri"/>
                <w:color w:val="0563C1"/>
                <w:sz w:val="22"/>
                <w:szCs w:val="22"/>
                <w:u w:val="single"/>
                <w:lang w:eastAsia="nl-NL"/>
              </w:rPr>
              <w:instrText xml:space="preserve"> HYPERLINK "https://issuetracker.deltares.nl/browse/MWDAM-1324" </w:instrText>
            </w:r>
            <w:r w:rsidRPr="00021904">
              <w:rPr>
                <w:rFonts w:ascii="Calibri" w:hAnsi="Calibri" w:cs="Calibri"/>
                <w:color w:val="0563C1"/>
                <w:sz w:val="22"/>
                <w:szCs w:val="22"/>
                <w:u w:val="single"/>
                <w:lang w:eastAsia="nl-NL"/>
              </w:rPr>
              <w:fldChar w:fldCharType="separate"/>
            </w:r>
            <w:r w:rsidRPr="00021904">
              <w:rPr>
                <w:rFonts w:ascii="Calibri" w:hAnsi="Calibri" w:cs="Calibri"/>
                <w:color w:val="0563C1"/>
                <w:sz w:val="22"/>
                <w:szCs w:val="22"/>
                <w:u w:val="single"/>
                <w:lang w:eastAsia="nl-NL"/>
              </w:rPr>
              <w:t>MWDAM-1324</w:t>
            </w:r>
            <w:r w:rsidRPr="00021904">
              <w:rPr>
                <w:rFonts w:ascii="Calibri" w:hAnsi="Calibri" w:cs="Calibri"/>
                <w:color w:val="0563C1"/>
                <w:sz w:val="22"/>
                <w:szCs w:val="22"/>
                <w:u w:val="single"/>
                <w:lang w:eastAsia="nl-NL"/>
              </w:rPr>
              <w:fldChar w:fldCharType="end"/>
            </w:r>
          </w:p>
        </w:tc>
        <w:tc>
          <w:tcPr>
            <w:tcW w:w="5421" w:type="dxa"/>
            <w:shd w:val="clear" w:color="auto" w:fill="auto"/>
            <w:hideMark/>
          </w:tcPr>
          <w:p w:rsidR="000400A1" w:rsidRPr="00021904" w:rsidRDefault="000400A1" w:rsidP="00745076">
            <w:pPr>
              <w:spacing w:line="240" w:lineRule="auto"/>
              <w:rPr>
                <w:color w:val="000000"/>
                <w:sz w:val="22"/>
                <w:szCs w:val="22"/>
                <w:lang w:val="en-US" w:eastAsia="nl-NL"/>
              </w:rPr>
            </w:pPr>
            <w:r w:rsidRPr="00021904">
              <w:rPr>
                <w:color w:val="000000"/>
                <w:sz w:val="22"/>
                <w:szCs w:val="22"/>
                <w:lang w:val="en-US" w:eastAsia="nl-NL"/>
              </w:rPr>
              <w:t>Add table with points of surfaceline and make the attribute 'Characteristic point' of each point editable via a dropdown list.</w:t>
            </w:r>
          </w:p>
        </w:tc>
        <w:tc>
          <w:tcPr>
            <w:tcW w:w="1620" w:type="dxa"/>
            <w:shd w:val="clear" w:color="auto" w:fill="auto"/>
            <w:hideMark/>
          </w:tcPr>
          <w:p w:rsidR="000400A1" w:rsidRPr="00021904" w:rsidRDefault="000400A1" w:rsidP="00745076">
            <w:pPr>
              <w:spacing w:line="240" w:lineRule="auto"/>
              <w:rPr>
                <w:color w:val="000000"/>
                <w:sz w:val="22"/>
                <w:szCs w:val="22"/>
                <w:lang w:eastAsia="nl-NL"/>
              </w:rPr>
            </w:pPr>
            <w:r w:rsidRPr="00021904">
              <w:rPr>
                <w:color w:val="000000"/>
                <w:sz w:val="22"/>
                <w:szCs w:val="22"/>
                <w:lang w:eastAsia="nl-NL"/>
              </w:rPr>
              <w:t>New Feature</w:t>
            </w:r>
          </w:p>
        </w:tc>
      </w:tr>
      <w:tr w:rsidR="000400A1" w:rsidRPr="00021904" w:rsidTr="00745076">
        <w:trPr>
          <w:trHeight w:val="435"/>
        </w:trPr>
        <w:tc>
          <w:tcPr>
            <w:tcW w:w="1439" w:type="dxa"/>
            <w:shd w:val="clear" w:color="auto" w:fill="auto"/>
            <w:hideMark/>
          </w:tcPr>
          <w:p w:rsidR="000400A1" w:rsidRPr="00021904" w:rsidRDefault="000400A1" w:rsidP="00745076">
            <w:pPr>
              <w:spacing w:line="240" w:lineRule="auto"/>
              <w:rPr>
                <w:rFonts w:ascii="Calibri" w:hAnsi="Calibri" w:cs="Calibri"/>
                <w:color w:val="0563C1"/>
                <w:sz w:val="22"/>
                <w:szCs w:val="22"/>
                <w:u w:val="single"/>
                <w:lang w:eastAsia="nl-NL"/>
              </w:rPr>
            </w:pPr>
            <w:hyperlink r:id="rId8" w:history="1">
              <w:r w:rsidRPr="00021904">
                <w:rPr>
                  <w:rFonts w:ascii="Calibri" w:hAnsi="Calibri" w:cs="Calibri"/>
                  <w:color w:val="0563C1"/>
                  <w:sz w:val="22"/>
                  <w:szCs w:val="22"/>
                  <w:u w:val="single"/>
                  <w:lang w:eastAsia="nl-NL"/>
                </w:rPr>
                <w:t>MWDAM-300</w:t>
              </w:r>
            </w:hyperlink>
          </w:p>
        </w:tc>
        <w:tc>
          <w:tcPr>
            <w:tcW w:w="5421" w:type="dxa"/>
            <w:shd w:val="clear" w:color="auto" w:fill="auto"/>
            <w:hideMark/>
          </w:tcPr>
          <w:p w:rsidR="000400A1" w:rsidRPr="00021904" w:rsidRDefault="000400A1" w:rsidP="00745076">
            <w:pPr>
              <w:spacing w:line="240" w:lineRule="auto"/>
              <w:rPr>
                <w:color w:val="000000"/>
                <w:sz w:val="22"/>
                <w:szCs w:val="22"/>
                <w:lang w:val="en-US" w:eastAsia="nl-NL"/>
              </w:rPr>
            </w:pPr>
            <w:r w:rsidRPr="00021904">
              <w:rPr>
                <w:color w:val="000000"/>
                <w:sz w:val="22"/>
                <w:szCs w:val="22"/>
                <w:lang w:val="en-US" w:eastAsia="nl-NL"/>
              </w:rPr>
              <w:t>Add validation on coinciding characteristic points</w:t>
            </w:r>
          </w:p>
        </w:tc>
        <w:tc>
          <w:tcPr>
            <w:tcW w:w="1620" w:type="dxa"/>
            <w:shd w:val="clear" w:color="auto" w:fill="auto"/>
            <w:hideMark/>
          </w:tcPr>
          <w:p w:rsidR="000400A1" w:rsidRPr="00021904" w:rsidRDefault="000400A1" w:rsidP="00745076">
            <w:pPr>
              <w:spacing w:line="240" w:lineRule="auto"/>
              <w:rPr>
                <w:color w:val="000000"/>
                <w:sz w:val="22"/>
                <w:szCs w:val="22"/>
                <w:lang w:eastAsia="nl-NL"/>
              </w:rPr>
            </w:pPr>
            <w:r w:rsidRPr="00021904">
              <w:rPr>
                <w:color w:val="000000"/>
                <w:sz w:val="22"/>
                <w:szCs w:val="22"/>
                <w:lang w:eastAsia="nl-NL"/>
              </w:rPr>
              <w:t>Improvement</w:t>
            </w:r>
          </w:p>
        </w:tc>
      </w:tr>
      <w:bookmarkEnd w:id="10"/>
      <w:tr w:rsidR="000400A1" w:rsidRPr="00021904" w:rsidTr="00745076">
        <w:trPr>
          <w:trHeight w:val="435"/>
        </w:trPr>
        <w:tc>
          <w:tcPr>
            <w:tcW w:w="1439" w:type="dxa"/>
            <w:shd w:val="clear" w:color="auto" w:fill="auto"/>
            <w:hideMark/>
          </w:tcPr>
          <w:p w:rsidR="000400A1" w:rsidRPr="00021904" w:rsidRDefault="000400A1" w:rsidP="00745076">
            <w:pPr>
              <w:spacing w:line="240" w:lineRule="auto"/>
              <w:rPr>
                <w:rFonts w:ascii="Calibri" w:hAnsi="Calibri" w:cs="Calibri"/>
                <w:color w:val="0563C1"/>
                <w:sz w:val="22"/>
                <w:szCs w:val="22"/>
                <w:u w:val="single"/>
                <w:lang w:eastAsia="nl-NL"/>
              </w:rPr>
            </w:pPr>
            <w:r w:rsidRPr="00021904">
              <w:rPr>
                <w:rFonts w:ascii="Calibri" w:hAnsi="Calibri" w:cs="Calibri"/>
                <w:color w:val="0563C1"/>
                <w:sz w:val="22"/>
                <w:szCs w:val="22"/>
                <w:u w:val="single"/>
                <w:lang w:eastAsia="nl-NL"/>
              </w:rPr>
              <w:fldChar w:fldCharType="begin"/>
            </w:r>
            <w:r w:rsidRPr="00021904">
              <w:rPr>
                <w:rFonts w:ascii="Calibri" w:hAnsi="Calibri" w:cs="Calibri"/>
                <w:color w:val="0563C1"/>
                <w:sz w:val="22"/>
                <w:szCs w:val="22"/>
                <w:u w:val="single"/>
                <w:lang w:eastAsia="nl-NL"/>
              </w:rPr>
              <w:instrText xml:space="preserve"> HYPERLINK "https://issuetracker.deltares.nl/browse/MWDAM-729" </w:instrText>
            </w:r>
            <w:r w:rsidRPr="00021904">
              <w:rPr>
                <w:rFonts w:ascii="Calibri" w:hAnsi="Calibri" w:cs="Calibri"/>
                <w:color w:val="0563C1"/>
                <w:sz w:val="22"/>
                <w:szCs w:val="22"/>
                <w:u w:val="single"/>
                <w:lang w:eastAsia="nl-NL"/>
              </w:rPr>
              <w:fldChar w:fldCharType="separate"/>
            </w:r>
            <w:r w:rsidRPr="00021904">
              <w:rPr>
                <w:rFonts w:ascii="Calibri" w:hAnsi="Calibri" w:cs="Calibri"/>
                <w:color w:val="0563C1"/>
                <w:sz w:val="22"/>
                <w:szCs w:val="22"/>
                <w:u w:val="single"/>
                <w:lang w:eastAsia="nl-NL"/>
              </w:rPr>
              <w:t>MWDAM-729</w:t>
            </w:r>
            <w:r w:rsidRPr="00021904">
              <w:rPr>
                <w:rFonts w:ascii="Calibri" w:hAnsi="Calibri" w:cs="Calibri"/>
                <w:color w:val="0563C1"/>
                <w:sz w:val="22"/>
                <w:szCs w:val="22"/>
                <w:u w:val="single"/>
                <w:lang w:eastAsia="nl-NL"/>
              </w:rPr>
              <w:fldChar w:fldCharType="end"/>
            </w:r>
          </w:p>
        </w:tc>
        <w:tc>
          <w:tcPr>
            <w:tcW w:w="5421" w:type="dxa"/>
            <w:shd w:val="clear" w:color="auto" w:fill="auto"/>
            <w:hideMark/>
          </w:tcPr>
          <w:p w:rsidR="000400A1" w:rsidRPr="00021904" w:rsidRDefault="000400A1" w:rsidP="00745076">
            <w:pPr>
              <w:spacing w:line="240" w:lineRule="auto"/>
              <w:rPr>
                <w:color w:val="000000"/>
                <w:sz w:val="22"/>
                <w:szCs w:val="22"/>
                <w:lang w:val="en-US" w:eastAsia="nl-NL"/>
              </w:rPr>
            </w:pPr>
            <w:r w:rsidRPr="00021904">
              <w:rPr>
                <w:color w:val="000000"/>
                <w:sz w:val="22"/>
                <w:szCs w:val="22"/>
                <w:lang w:val="en-US" w:eastAsia="nl-NL"/>
              </w:rPr>
              <w:t>Export surfacelines/characteristicpoint does not work, or takes a really long time</w:t>
            </w:r>
          </w:p>
        </w:tc>
        <w:tc>
          <w:tcPr>
            <w:tcW w:w="1620" w:type="dxa"/>
            <w:shd w:val="clear" w:color="auto" w:fill="auto"/>
            <w:hideMark/>
          </w:tcPr>
          <w:p w:rsidR="000400A1" w:rsidRPr="00021904" w:rsidRDefault="000400A1" w:rsidP="00745076">
            <w:pPr>
              <w:spacing w:line="240" w:lineRule="auto"/>
              <w:rPr>
                <w:color w:val="000000"/>
                <w:sz w:val="22"/>
                <w:szCs w:val="22"/>
                <w:lang w:eastAsia="nl-NL"/>
              </w:rPr>
            </w:pPr>
            <w:r w:rsidRPr="00021904">
              <w:rPr>
                <w:color w:val="000000"/>
                <w:sz w:val="22"/>
                <w:szCs w:val="22"/>
                <w:lang w:eastAsia="nl-NL"/>
              </w:rPr>
              <w:t>Bug</w:t>
            </w:r>
          </w:p>
        </w:tc>
      </w:tr>
      <w:tr w:rsidR="000400A1" w:rsidRPr="00021904" w:rsidTr="00745076">
        <w:trPr>
          <w:trHeight w:val="435"/>
        </w:trPr>
        <w:tc>
          <w:tcPr>
            <w:tcW w:w="1439" w:type="dxa"/>
            <w:shd w:val="clear" w:color="auto" w:fill="auto"/>
            <w:hideMark/>
          </w:tcPr>
          <w:p w:rsidR="000400A1" w:rsidRPr="00021904" w:rsidRDefault="000400A1" w:rsidP="00745076">
            <w:pPr>
              <w:spacing w:line="240" w:lineRule="auto"/>
              <w:rPr>
                <w:rFonts w:ascii="Calibri" w:hAnsi="Calibri" w:cs="Calibri"/>
                <w:color w:val="0563C1"/>
                <w:sz w:val="22"/>
                <w:szCs w:val="22"/>
                <w:u w:val="single"/>
                <w:lang w:eastAsia="nl-NL"/>
              </w:rPr>
            </w:pPr>
            <w:hyperlink r:id="rId9" w:history="1">
              <w:r>
                <w:rPr>
                  <w:rFonts w:ascii="Calibri" w:hAnsi="Calibri" w:cs="Calibri"/>
                  <w:color w:val="0563C1"/>
                  <w:sz w:val="22"/>
                  <w:szCs w:val="22"/>
                  <w:u w:val="single"/>
                  <w:lang w:eastAsia="nl-NL"/>
                </w:rPr>
                <w:t>MWDAM-1421</w:t>
              </w:r>
            </w:hyperlink>
          </w:p>
        </w:tc>
        <w:tc>
          <w:tcPr>
            <w:tcW w:w="5421" w:type="dxa"/>
            <w:shd w:val="clear" w:color="auto" w:fill="auto"/>
            <w:hideMark/>
          </w:tcPr>
          <w:p w:rsidR="000400A1" w:rsidRPr="00021904" w:rsidRDefault="000400A1" w:rsidP="00745076">
            <w:pPr>
              <w:spacing w:line="240" w:lineRule="auto"/>
              <w:rPr>
                <w:color w:val="000000"/>
                <w:sz w:val="22"/>
                <w:szCs w:val="22"/>
                <w:lang w:val="en-US" w:eastAsia="nl-NL"/>
              </w:rPr>
            </w:pPr>
            <w:r>
              <w:rPr>
                <w:color w:val="000000"/>
                <w:sz w:val="22"/>
                <w:szCs w:val="22"/>
                <w:lang w:val="en-US" w:eastAsia="nl-NL"/>
              </w:rPr>
              <w:t>Describe editing of characteristic points in User manual</w:t>
            </w:r>
          </w:p>
        </w:tc>
        <w:tc>
          <w:tcPr>
            <w:tcW w:w="1620" w:type="dxa"/>
            <w:shd w:val="clear" w:color="auto" w:fill="auto"/>
            <w:hideMark/>
          </w:tcPr>
          <w:p w:rsidR="000400A1" w:rsidRPr="00021904" w:rsidRDefault="000400A1" w:rsidP="00745076">
            <w:pPr>
              <w:spacing w:line="240" w:lineRule="auto"/>
              <w:rPr>
                <w:color w:val="000000"/>
                <w:sz w:val="22"/>
                <w:szCs w:val="22"/>
                <w:lang w:eastAsia="nl-NL"/>
              </w:rPr>
            </w:pPr>
            <w:r>
              <w:rPr>
                <w:color w:val="000000"/>
                <w:sz w:val="22"/>
                <w:szCs w:val="22"/>
                <w:lang w:eastAsia="nl-NL"/>
              </w:rPr>
              <w:t>Documentation</w:t>
            </w:r>
          </w:p>
        </w:tc>
      </w:tr>
      <w:tr w:rsidR="000400A1" w:rsidRPr="00021904" w:rsidTr="00745076">
        <w:trPr>
          <w:trHeight w:val="435"/>
        </w:trPr>
        <w:tc>
          <w:tcPr>
            <w:tcW w:w="1439" w:type="dxa"/>
            <w:shd w:val="clear" w:color="auto" w:fill="auto"/>
          </w:tcPr>
          <w:p w:rsidR="000400A1" w:rsidRPr="00021904" w:rsidRDefault="000400A1" w:rsidP="00745076">
            <w:pPr>
              <w:spacing w:line="240" w:lineRule="auto"/>
              <w:rPr>
                <w:rFonts w:ascii="Calibri" w:hAnsi="Calibri" w:cs="Calibri"/>
                <w:color w:val="0563C1"/>
                <w:sz w:val="22"/>
                <w:szCs w:val="22"/>
                <w:u w:val="single"/>
                <w:lang w:eastAsia="nl-NL"/>
              </w:rPr>
            </w:pPr>
          </w:p>
        </w:tc>
        <w:tc>
          <w:tcPr>
            <w:tcW w:w="5421" w:type="dxa"/>
            <w:shd w:val="clear" w:color="auto" w:fill="auto"/>
          </w:tcPr>
          <w:p w:rsidR="000400A1" w:rsidRPr="00021904" w:rsidRDefault="000400A1" w:rsidP="00745076">
            <w:pPr>
              <w:spacing w:line="240" w:lineRule="auto"/>
              <w:rPr>
                <w:color w:val="000000"/>
                <w:sz w:val="22"/>
                <w:szCs w:val="22"/>
                <w:lang w:val="en-US" w:eastAsia="nl-NL"/>
              </w:rPr>
            </w:pPr>
          </w:p>
        </w:tc>
        <w:tc>
          <w:tcPr>
            <w:tcW w:w="1620" w:type="dxa"/>
            <w:shd w:val="clear" w:color="auto" w:fill="auto"/>
          </w:tcPr>
          <w:p w:rsidR="000400A1" w:rsidRPr="00021904" w:rsidRDefault="000400A1" w:rsidP="00745076">
            <w:pPr>
              <w:spacing w:line="240" w:lineRule="auto"/>
              <w:rPr>
                <w:color w:val="000000"/>
                <w:sz w:val="22"/>
                <w:szCs w:val="22"/>
                <w:lang w:eastAsia="nl-NL"/>
              </w:rPr>
            </w:pPr>
          </w:p>
        </w:tc>
      </w:tr>
    </w:tbl>
    <w:p w:rsidR="000400A1" w:rsidRDefault="000400A1" w:rsidP="000400A1">
      <w:pPr>
        <w:rPr>
          <w:lang w:val="en-US"/>
        </w:rPr>
      </w:pPr>
    </w:p>
    <w:p w:rsidR="000400A1" w:rsidRDefault="000400A1" w:rsidP="000400A1">
      <w:pPr>
        <w:rPr>
          <w:lang w:val="en-US"/>
        </w:rPr>
      </w:pPr>
    </w:p>
    <w:p w:rsidR="000400A1" w:rsidRDefault="000400A1" w:rsidP="000400A1">
      <w:pPr>
        <w:rPr>
          <w:lang w:val="en-US"/>
        </w:rPr>
      </w:pPr>
      <w:r>
        <w:rPr>
          <w:lang w:val="en-US"/>
        </w:rPr>
        <w:t>Wat niet wordt opgepakt:</w:t>
      </w:r>
    </w:p>
    <w:p w:rsidR="000400A1" w:rsidRDefault="000400A1" w:rsidP="000400A1">
      <w:pPr>
        <w:rPr>
          <w:lang w:val="en-US"/>
        </w:rPr>
      </w:pPr>
    </w:p>
    <w:p w:rsidR="000400A1" w:rsidRDefault="000400A1" w:rsidP="000400A1">
      <w:pPr>
        <w:rPr>
          <w:i/>
          <w:lang w:val="en-US"/>
        </w:rPr>
      </w:pPr>
      <w:r>
        <w:rPr>
          <w:i/>
          <w:lang w:val="en-US"/>
        </w:rPr>
        <w:t xml:space="preserve">MWDAM-644 – Improvement - Labels are overlapping </w:t>
      </w:r>
    </w:p>
    <w:p w:rsidR="000400A1" w:rsidRDefault="000400A1" w:rsidP="000400A1">
      <w:pPr>
        <w:rPr>
          <w:i/>
          <w:lang w:val="en-US"/>
        </w:rPr>
      </w:pPr>
      <w:r>
        <w:rPr>
          <w:i/>
          <w:lang w:val="en-US"/>
        </w:rPr>
        <w:t>Labels can overlap and become hard to read. Labels should be placed above the surface line without overlapping other labels. Technical design session is needed to describe the technical details.</w:t>
      </w:r>
    </w:p>
    <w:p w:rsidR="000400A1" w:rsidRPr="008073D3" w:rsidRDefault="000400A1" w:rsidP="000400A1">
      <w:pPr>
        <w:rPr>
          <w:i/>
          <w:noProof/>
          <w:lang w:val="en-US" w:eastAsia="zh-CN"/>
        </w:rPr>
      </w:pPr>
    </w:p>
    <w:p w:rsidR="000400A1" w:rsidRDefault="000400A1" w:rsidP="000400A1">
      <w:pPr>
        <w:rPr>
          <w:i/>
          <w:lang w:val="en-US"/>
        </w:rPr>
      </w:pPr>
      <w:r>
        <w:rPr>
          <w:i/>
          <w:noProof/>
          <w:lang w:eastAsia="zh-CN"/>
        </w:rPr>
        <w:drawing>
          <wp:inline distT="0" distB="0" distL="0" distR="0" wp14:anchorId="6C86FA5C" wp14:editId="113F939C">
            <wp:extent cx="2425700" cy="1473492"/>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WDAM-644.png"/>
                    <pic:cNvPicPr/>
                  </pic:nvPicPr>
                  <pic:blipFill>
                    <a:blip r:embed="rId10">
                      <a:extLst>
                        <a:ext uri="{28A0092B-C50C-407E-A947-70E740481C1C}">
                          <a14:useLocalDpi xmlns:a14="http://schemas.microsoft.com/office/drawing/2010/main" val="0"/>
                        </a:ext>
                      </a:extLst>
                    </a:blip>
                    <a:stretch>
                      <a:fillRect/>
                    </a:stretch>
                  </pic:blipFill>
                  <pic:spPr>
                    <a:xfrm>
                      <a:off x="0" y="0"/>
                      <a:ext cx="2426681" cy="1474088"/>
                    </a:xfrm>
                    <a:prstGeom prst="rect">
                      <a:avLst/>
                    </a:prstGeom>
                  </pic:spPr>
                </pic:pic>
              </a:graphicData>
            </a:graphic>
          </wp:inline>
        </w:drawing>
      </w:r>
    </w:p>
    <w:p w:rsidR="000400A1" w:rsidRDefault="000400A1" w:rsidP="000400A1">
      <w:pPr>
        <w:pStyle w:val="Caption"/>
        <w:rPr>
          <w:lang w:val="en-US"/>
        </w:rPr>
      </w:pPr>
      <w:r w:rsidRPr="008F3282">
        <w:rPr>
          <w:lang w:val="en-US"/>
        </w:rPr>
        <w:t xml:space="preserve">Figuur </w:t>
      </w:r>
      <w:r>
        <w:rPr>
          <w:lang w:val="en-US"/>
        </w:rPr>
        <w:fldChar w:fldCharType="begin"/>
      </w:r>
      <w:r>
        <w:rPr>
          <w:lang w:val="en-US"/>
        </w:rPr>
        <w:instrText xml:space="preserve"> STYLEREF 1 \s </w:instrText>
      </w:r>
      <w:r>
        <w:rPr>
          <w:lang w:val="en-US"/>
        </w:rPr>
        <w:fldChar w:fldCharType="separate"/>
      </w:r>
      <w:r>
        <w:rPr>
          <w:noProof/>
          <w:lang w:val="en-US"/>
        </w:rPr>
        <w:t>3</w:t>
      </w:r>
      <w:r>
        <w:rPr>
          <w:lang w:val="en-US"/>
        </w:rPr>
        <w:fldChar w:fldCharType="end"/>
      </w:r>
      <w:r>
        <w:rPr>
          <w:lang w:val="en-US"/>
        </w:rPr>
        <w:t>.</w:t>
      </w:r>
      <w:r>
        <w:rPr>
          <w:lang w:val="en-US"/>
        </w:rPr>
        <w:fldChar w:fldCharType="begin"/>
      </w:r>
      <w:r>
        <w:rPr>
          <w:lang w:val="en-US"/>
        </w:rPr>
        <w:instrText xml:space="preserve"> SEQ Figure \* ARABIC \s 1 </w:instrText>
      </w:r>
      <w:r>
        <w:rPr>
          <w:lang w:val="en-US"/>
        </w:rPr>
        <w:fldChar w:fldCharType="separate"/>
      </w:r>
      <w:r>
        <w:rPr>
          <w:noProof/>
          <w:lang w:val="en-US"/>
        </w:rPr>
        <w:t>1</w:t>
      </w:r>
      <w:r>
        <w:rPr>
          <w:lang w:val="en-US"/>
        </w:rPr>
        <w:fldChar w:fldCharType="end"/>
      </w:r>
      <w:r w:rsidRPr="008F3282">
        <w:rPr>
          <w:lang w:val="en-US"/>
        </w:rPr>
        <w:tab/>
      </w:r>
      <w:r>
        <w:rPr>
          <w:lang w:val="en-US"/>
        </w:rPr>
        <w:t>Overlapping labels</w:t>
      </w:r>
    </w:p>
    <w:p w:rsidR="000400A1" w:rsidRPr="009F4B69" w:rsidRDefault="000400A1" w:rsidP="000400A1"/>
    <w:p w:rsidR="000400A1" w:rsidRDefault="000400A1" w:rsidP="000400A1"/>
    <w:p w:rsidR="000400A1" w:rsidRPr="00BD2DEC" w:rsidRDefault="000400A1" w:rsidP="000400A1">
      <w:pPr>
        <w:keepNext/>
        <w:keepLines/>
        <w:numPr>
          <w:ilvl w:val="0"/>
          <w:numId w:val="1"/>
        </w:numPr>
        <w:spacing w:before="255" w:after="510" w:line="240" w:lineRule="auto"/>
        <w:outlineLvl w:val="0"/>
        <w:rPr>
          <w:b/>
          <w:bCs/>
          <w:sz w:val="30"/>
          <w:szCs w:val="32"/>
        </w:rPr>
      </w:pPr>
      <w:bookmarkStart w:id="11" w:name="_Toc2687801"/>
      <w:r>
        <w:rPr>
          <w:b/>
          <w:bCs/>
          <w:sz w:val="30"/>
          <w:szCs w:val="32"/>
        </w:rPr>
        <w:t>Vervallen toetsmodus  (MWDAM-1404)</w:t>
      </w:r>
      <w:bookmarkEnd w:id="11"/>
    </w:p>
    <w:p w:rsidR="000400A1" w:rsidRDefault="000400A1" w:rsidP="000400A1">
      <w:pPr>
        <w:pStyle w:val="Heading2"/>
      </w:pPr>
      <w:bookmarkStart w:id="12" w:name="_Toc2687802"/>
      <w:r>
        <w:t>Functionaliteit</w:t>
      </w:r>
      <w:bookmarkEnd w:id="12"/>
    </w:p>
    <w:p w:rsidR="000400A1" w:rsidRDefault="000400A1" w:rsidP="000400A1">
      <w:r>
        <w:t>De modus toetsen-regionale keringen komt te vervallen. De modi ontwerp en configuratie maken voor DAM operationeel blijven bestaan.</w:t>
      </w:r>
    </w:p>
    <w:p w:rsidR="000400A1" w:rsidRDefault="000400A1" w:rsidP="000400A1">
      <w:r>
        <w:t>Wanneer in de ontwerp modus voor ‘geen-geometrieaanpassing’ wordt gekozen, is het maken van een toetssom nog steeds mogelijk. De mogelijkheid om automatisch de rekenscenario’s te bepalen voor het toetsen van regionale keringen komt echter te vervallen omdat deze routine gebaseerd is op de verouderde leidraad. En was alleen beschikbaar voor 1D ondergrondprofielen.</w:t>
      </w:r>
    </w:p>
    <w:p w:rsidR="000400A1" w:rsidRDefault="000400A1" w:rsidP="000400A1">
      <w:pPr>
        <w:pStyle w:val="Heading2"/>
      </w:pPr>
      <w:bookmarkStart w:id="13" w:name="_Toc2687803"/>
      <w:r>
        <w:t>Aandachtspunten</w:t>
      </w:r>
      <w:bookmarkEnd w:id="13"/>
      <w:r>
        <w:t xml:space="preserve"> </w:t>
      </w:r>
    </w:p>
    <w:p w:rsidR="000400A1" w:rsidRDefault="000400A1" w:rsidP="000400A1">
      <w:r>
        <w:t>De bestaande toets data kan nog steeds gebruikt worden in DAM, maar dient wel omgezet te worden. Dit gaat beschreven worden in de handleiding.</w:t>
      </w:r>
    </w:p>
    <w:p w:rsidR="000400A1" w:rsidRDefault="000400A1" w:rsidP="000400A1">
      <w:r>
        <w:t xml:space="preserve">De hiërarchie van inlezen en gebruik data door DAM dient gecontroleerd en vastgelegd te worden. Oftewel wat is de </w:t>
      </w:r>
    </w:p>
    <w:p w:rsidR="000400A1" w:rsidRDefault="000400A1" w:rsidP="000400A1"/>
    <w:p w:rsidR="000400A1" w:rsidRDefault="000400A1" w:rsidP="000400A1">
      <w:pPr>
        <w:pStyle w:val="Heading2"/>
      </w:pPr>
      <w:bookmarkStart w:id="14" w:name="_Toc2687804"/>
      <w:r>
        <w:t>Werkzaamheden</w:t>
      </w:r>
      <w:bookmarkEnd w:id="14"/>
    </w:p>
    <w:p w:rsidR="000400A1" w:rsidRDefault="000400A1" w:rsidP="000400A1">
      <w:r>
        <w:t>Voor het vervallen van de toetsmodus zijn de volgende activiteiten gepland:</w:t>
      </w:r>
    </w:p>
    <w:p w:rsidR="000400A1" w:rsidRDefault="000400A1" w:rsidP="000400A1"/>
    <w:tbl>
      <w:tblPr>
        <w:tblW w:w="8720" w:type="dxa"/>
        <w:tblCellMar>
          <w:left w:w="70" w:type="dxa"/>
          <w:right w:w="70" w:type="dxa"/>
        </w:tblCellMar>
        <w:tblLook w:val="04A0" w:firstRow="1" w:lastRow="0" w:firstColumn="1" w:lastColumn="0" w:noHBand="0" w:noVBand="1"/>
      </w:tblPr>
      <w:tblGrid>
        <w:gridCol w:w="1717"/>
        <w:gridCol w:w="5383"/>
        <w:gridCol w:w="1620"/>
      </w:tblGrid>
      <w:tr w:rsidR="000400A1" w:rsidRPr="00C3121F" w:rsidTr="00745076">
        <w:trPr>
          <w:trHeight w:val="450"/>
          <w:tblHeader/>
        </w:trPr>
        <w:tc>
          <w:tcPr>
            <w:tcW w:w="171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0400A1" w:rsidRPr="00021904" w:rsidRDefault="000400A1" w:rsidP="00745076">
            <w:pPr>
              <w:spacing w:line="240" w:lineRule="auto"/>
              <w:rPr>
                <w:rFonts w:ascii="Calibri" w:hAnsi="Calibri" w:cs="Calibri"/>
                <w:color w:val="0563C1"/>
                <w:sz w:val="22"/>
                <w:szCs w:val="22"/>
                <w:u w:val="single"/>
                <w:lang w:eastAsia="nl-NL"/>
              </w:rPr>
            </w:pPr>
            <w:bookmarkStart w:id="15" w:name="_Hlk2159292"/>
            <w:r w:rsidRPr="00021904">
              <w:rPr>
                <w:color w:val="000000"/>
                <w:sz w:val="22"/>
                <w:szCs w:val="22"/>
                <w:lang w:eastAsia="nl-NL"/>
              </w:rPr>
              <w:t>Jiranummer</w:t>
            </w:r>
          </w:p>
        </w:tc>
        <w:tc>
          <w:tcPr>
            <w:tcW w:w="5383" w:type="dxa"/>
            <w:tcBorders>
              <w:top w:val="single" w:sz="4" w:space="0" w:color="000000"/>
              <w:left w:val="nil"/>
              <w:bottom w:val="single" w:sz="4" w:space="0" w:color="000000"/>
              <w:right w:val="single" w:sz="4" w:space="0" w:color="000000"/>
            </w:tcBorders>
            <w:shd w:val="clear" w:color="auto" w:fill="D9D9D9" w:themeFill="background1" w:themeFillShade="D9"/>
          </w:tcPr>
          <w:p w:rsidR="000400A1" w:rsidRPr="00021904" w:rsidRDefault="000400A1" w:rsidP="00745076">
            <w:pPr>
              <w:spacing w:line="240" w:lineRule="auto"/>
              <w:rPr>
                <w:color w:val="000000"/>
                <w:sz w:val="22"/>
                <w:szCs w:val="22"/>
                <w:lang w:eastAsia="nl-NL"/>
              </w:rPr>
            </w:pPr>
            <w:r>
              <w:rPr>
                <w:color w:val="000000"/>
                <w:sz w:val="22"/>
                <w:szCs w:val="22"/>
                <w:lang w:eastAsia="nl-NL"/>
              </w:rPr>
              <w:t>Omschrijving (ENG)</w:t>
            </w:r>
          </w:p>
        </w:tc>
        <w:tc>
          <w:tcPr>
            <w:tcW w:w="1620" w:type="dxa"/>
            <w:tcBorders>
              <w:top w:val="single" w:sz="4" w:space="0" w:color="000000"/>
              <w:left w:val="nil"/>
              <w:bottom w:val="single" w:sz="4" w:space="0" w:color="000000"/>
              <w:right w:val="single" w:sz="4" w:space="0" w:color="000000"/>
            </w:tcBorders>
            <w:shd w:val="clear" w:color="auto" w:fill="D9D9D9" w:themeFill="background1" w:themeFillShade="D9"/>
          </w:tcPr>
          <w:p w:rsidR="000400A1" w:rsidRPr="00021904" w:rsidRDefault="000400A1" w:rsidP="00745076">
            <w:pPr>
              <w:spacing w:line="240" w:lineRule="auto"/>
              <w:rPr>
                <w:color w:val="000000"/>
                <w:sz w:val="22"/>
                <w:szCs w:val="22"/>
                <w:lang w:eastAsia="nl-NL"/>
              </w:rPr>
            </w:pPr>
            <w:r>
              <w:rPr>
                <w:color w:val="000000"/>
                <w:sz w:val="22"/>
                <w:szCs w:val="22"/>
                <w:lang w:eastAsia="nl-NL"/>
              </w:rPr>
              <w:t>Type</w:t>
            </w:r>
          </w:p>
        </w:tc>
      </w:tr>
      <w:bookmarkEnd w:id="15"/>
      <w:tr w:rsidR="000400A1" w:rsidRPr="00C3121F" w:rsidTr="00745076">
        <w:trPr>
          <w:trHeight w:val="450"/>
        </w:trPr>
        <w:tc>
          <w:tcPr>
            <w:tcW w:w="1717" w:type="dxa"/>
            <w:tcBorders>
              <w:top w:val="nil"/>
              <w:left w:val="single" w:sz="4" w:space="0" w:color="000000"/>
              <w:bottom w:val="single" w:sz="4" w:space="0" w:color="000000"/>
              <w:right w:val="single" w:sz="4" w:space="0" w:color="000000"/>
            </w:tcBorders>
            <w:shd w:val="clear" w:color="auto" w:fill="auto"/>
            <w:hideMark/>
          </w:tcPr>
          <w:p w:rsidR="000400A1" w:rsidRPr="00C3121F" w:rsidRDefault="000400A1" w:rsidP="00745076">
            <w:pPr>
              <w:spacing w:line="240" w:lineRule="auto"/>
              <w:rPr>
                <w:rFonts w:ascii="Calibri" w:hAnsi="Calibri" w:cs="Calibri"/>
                <w:color w:val="0563C1"/>
                <w:sz w:val="22"/>
                <w:szCs w:val="22"/>
                <w:u w:val="single"/>
                <w:lang w:eastAsia="nl-NL"/>
              </w:rPr>
            </w:pPr>
            <w:r w:rsidRPr="00C3121F">
              <w:rPr>
                <w:rFonts w:ascii="Calibri" w:hAnsi="Calibri" w:cs="Calibri"/>
                <w:color w:val="0563C1"/>
                <w:sz w:val="22"/>
                <w:szCs w:val="22"/>
                <w:u w:val="single"/>
                <w:lang w:eastAsia="nl-NL"/>
              </w:rPr>
              <w:fldChar w:fldCharType="begin"/>
            </w:r>
            <w:r w:rsidRPr="00C3121F">
              <w:rPr>
                <w:rFonts w:ascii="Calibri" w:hAnsi="Calibri" w:cs="Calibri"/>
                <w:color w:val="0563C1"/>
                <w:sz w:val="22"/>
                <w:szCs w:val="22"/>
                <w:u w:val="single"/>
                <w:lang w:eastAsia="nl-NL"/>
              </w:rPr>
              <w:instrText xml:space="preserve"> HYPERLINK "https://issuetracker.deltares.nl/browse/MWDAM-1411" </w:instrText>
            </w:r>
            <w:r w:rsidRPr="00C3121F">
              <w:rPr>
                <w:rFonts w:ascii="Calibri" w:hAnsi="Calibri" w:cs="Calibri"/>
                <w:color w:val="0563C1"/>
                <w:sz w:val="22"/>
                <w:szCs w:val="22"/>
                <w:u w:val="single"/>
                <w:lang w:eastAsia="nl-NL"/>
              </w:rPr>
              <w:fldChar w:fldCharType="separate"/>
            </w:r>
            <w:r w:rsidRPr="00C3121F">
              <w:rPr>
                <w:rFonts w:ascii="Calibri" w:hAnsi="Calibri" w:cs="Calibri"/>
                <w:color w:val="0563C1"/>
                <w:sz w:val="22"/>
                <w:szCs w:val="22"/>
                <w:u w:val="single"/>
                <w:lang w:eastAsia="nl-NL"/>
              </w:rPr>
              <w:t>MWDAM-1411</w:t>
            </w:r>
            <w:r w:rsidRPr="00C3121F">
              <w:rPr>
                <w:rFonts w:ascii="Calibri" w:hAnsi="Calibri" w:cs="Calibri"/>
                <w:color w:val="0563C1"/>
                <w:sz w:val="22"/>
                <w:szCs w:val="22"/>
                <w:u w:val="single"/>
                <w:lang w:eastAsia="nl-NL"/>
              </w:rPr>
              <w:fldChar w:fldCharType="end"/>
            </w:r>
          </w:p>
        </w:tc>
        <w:tc>
          <w:tcPr>
            <w:tcW w:w="5383" w:type="dxa"/>
            <w:tcBorders>
              <w:top w:val="nil"/>
              <w:left w:val="nil"/>
              <w:bottom w:val="single" w:sz="4" w:space="0" w:color="000000"/>
              <w:right w:val="single" w:sz="4" w:space="0" w:color="000000"/>
            </w:tcBorders>
            <w:shd w:val="clear" w:color="auto" w:fill="auto"/>
            <w:hideMark/>
          </w:tcPr>
          <w:p w:rsidR="000400A1" w:rsidRPr="00C3121F" w:rsidRDefault="000400A1" w:rsidP="00745076">
            <w:pPr>
              <w:spacing w:line="240" w:lineRule="auto"/>
              <w:rPr>
                <w:color w:val="000000"/>
                <w:sz w:val="22"/>
                <w:szCs w:val="22"/>
                <w:lang w:val="en-US" w:eastAsia="nl-NL"/>
              </w:rPr>
            </w:pPr>
            <w:r w:rsidRPr="00C3121F">
              <w:rPr>
                <w:color w:val="000000"/>
                <w:sz w:val="22"/>
                <w:szCs w:val="22"/>
                <w:lang w:val="en-US" w:eastAsia="nl-NL"/>
              </w:rPr>
              <w:t>FD UI Remove assessment mode</w:t>
            </w:r>
          </w:p>
        </w:tc>
        <w:tc>
          <w:tcPr>
            <w:tcW w:w="1620" w:type="dxa"/>
            <w:tcBorders>
              <w:top w:val="nil"/>
              <w:left w:val="nil"/>
              <w:bottom w:val="single" w:sz="4" w:space="0" w:color="000000"/>
              <w:right w:val="single" w:sz="4" w:space="0" w:color="000000"/>
            </w:tcBorders>
            <w:shd w:val="clear" w:color="auto" w:fill="auto"/>
            <w:hideMark/>
          </w:tcPr>
          <w:p w:rsidR="000400A1" w:rsidRPr="00C3121F" w:rsidRDefault="000400A1" w:rsidP="00745076">
            <w:pPr>
              <w:spacing w:line="240" w:lineRule="auto"/>
              <w:rPr>
                <w:color w:val="000000"/>
                <w:sz w:val="22"/>
                <w:szCs w:val="22"/>
                <w:lang w:eastAsia="nl-NL"/>
              </w:rPr>
            </w:pPr>
            <w:r>
              <w:rPr>
                <w:color w:val="000000"/>
                <w:sz w:val="22"/>
                <w:szCs w:val="22"/>
                <w:lang w:eastAsia="nl-NL"/>
              </w:rPr>
              <w:t>Documentation</w:t>
            </w:r>
          </w:p>
        </w:tc>
      </w:tr>
      <w:tr w:rsidR="000400A1" w:rsidRPr="00C3121F" w:rsidTr="00745076">
        <w:trPr>
          <w:trHeight w:val="450"/>
        </w:trPr>
        <w:tc>
          <w:tcPr>
            <w:tcW w:w="1717" w:type="dxa"/>
            <w:tcBorders>
              <w:top w:val="nil"/>
              <w:left w:val="single" w:sz="4" w:space="0" w:color="000000"/>
              <w:bottom w:val="single" w:sz="4" w:space="0" w:color="000000"/>
              <w:right w:val="single" w:sz="4" w:space="0" w:color="000000"/>
            </w:tcBorders>
            <w:shd w:val="clear" w:color="auto" w:fill="auto"/>
          </w:tcPr>
          <w:p w:rsidR="000400A1" w:rsidRPr="00C3121F" w:rsidRDefault="000400A1" w:rsidP="00745076">
            <w:pPr>
              <w:spacing w:line="240" w:lineRule="auto"/>
              <w:rPr>
                <w:rFonts w:ascii="Calibri" w:hAnsi="Calibri" w:cs="Calibri"/>
                <w:color w:val="0563C1"/>
                <w:sz w:val="22"/>
                <w:szCs w:val="22"/>
                <w:u w:val="single"/>
                <w:lang w:eastAsia="nl-NL"/>
              </w:rPr>
            </w:pPr>
          </w:p>
        </w:tc>
        <w:tc>
          <w:tcPr>
            <w:tcW w:w="5383" w:type="dxa"/>
            <w:tcBorders>
              <w:top w:val="nil"/>
              <w:left w:val="nil"/>
              <w:bottom w:val="single" w:sz="4" w:space="0" w:color="000000"/>
              <w:right w:val="single" w:sz="4" w:space="0" w:color="000000"/>
            </w:tcBorders>
            <w:shd w:val="clear" w:color="auto" w:fill="auto"/>
          </w:tcPr>
          <w:p w:rsidR="000400A1" w:rsidRPr="00C3121F" w:rsidRDefault="000400A1" w:rsidP="00745076">
            <w:pPr>
              <w:spacing w:line="240" w:lineRule="auto"/>
              <w:rPr>
                <w:color w:val="000000"/>
                <w:sz w:val="22"/>
                <w:szCs w:val="22"/>
                <w:lang w:val="en-US" w:eastAsia="nl-NL"/>
              </w:rPr>
            </w:pPr>
            <w:r>
              <w:rPr>
                <w:color w:val="000000"/>
                <w:sz w:val="22"/>
                <w:szCs w:val="22"/>
                <w:lang w:val="en-US" w:eastAsia="nl-NL"/>
              </w:rPr>
              <w:t xml:space="preserve">TD UI Remove assessment mode </w:t>
            </w:r>
          </w:p>
        </w:tc>
        <w:tc>
          <w:tcPr>
            <w:tcW w:w="1620" w:type="dxa"/>
            <w:tcBorders>
              <w:top w:val="nil"/>
              <w:left w:val="nil"/>
              <w:bottom w:val="single" w:sz="4" w:space="0" w:color="000000"/>
              <w:right w:val="single" w:sz="4" w:space="0" w:color="000000"/>
            </w:tcBorders>
            <w:shd w:val="clear" w:color="auto" w:fill="auto"/>
          </w:tcPr>
          <w:p w:rsidR="000400A1" w:rsidRPr="00C3121F" w:rsidRDefault="000400A1" w:rsidP="00745076">
            <w:pPr>
              <w:spacing w:line="240" w:lineRule="auto"/>
              <w:rPr>
                <w:color w:val="000000"/>
                <w:sz w:val="22"/>
                <w:szCs w:val="22"/>
                <w:lang w:val="en-US" w:eastAsia="nl-NL"/>
              </w:rPr>
            </w:pPr>
            <w:r>
              <w:rPr>
                <w:color w:val="000000"/>
                <w:sz w:val="22"/>
                <w:szCs w:val="22"/>
                <w:lang w:eastAsia="nl-NL"/>
              </w:rPr>
              <w:t>Documentation</w:t>
            </w:r>
          </w:p>
        </w:tc>
      </w:tr>
      <w:tr w:rsidR="000400A1" w:rsidRPr="00C3121F" w:rsidTr="00745076">
        <w:trPr>
          <w:trHeight w:val="450"/>
        </w:trPr>
        <w:tc>
          <w:tcPr>
            <w:tcW w:w="1717" w:type="dxa"/>
            <w:tcBorders>
              <w:top w:val="nil"/>
              <w:left w:val="single" w:sz="4" w:space="0" w:color="000000"/>
              <w:bottom w:val="single" w:sz="4" w:space="0" w:color="000000"/>
              <w:right w:val="single" w:sz="4" w:space="0" w:color="000000"/>
            </w:tcBorders>
            <w:shd w:val="clear" w:color="auto" w:fill="auto"/>
            <w:hideMark/>
          </w:tcPr>
          <w:p w:rsidR="000400A1" w:rsidRPr="00C3121F" w:rsidRDefault="000400A1" w:rsidP="00745076">
            <w:pPr>
              <w:spacing w:line="240" w:lineRule="auto"/>
              <w:rPr>
                <w:rFonts w:ascii="Calibri" w:hAnsi="Calibri" w:cs="Calibri"/>
                <w:color w:val="0563C1"/>
                <w:sz w:val="22"/>
                <w:szCs w:val="22"/>
                <w:u w:val="single"/>
                <w:lang w:eastAsia="nl-NL"/>
              </w:rPr>
            </w:pPr>
            <w:hyperlink r:id="rId11" w:history="1">
              <w:r w:rsidRPr="00C3121F">
                <w:rPr>
                  <w:rFonts w:ascii="Calibri" w:hAnsi="Calibri" w:cs="Calibri"/>
                  <w:color w:val="0563C1"/>
                  <w:sz w:val="22"/>
                  <w:szCs w:val="22"/>
                  <w:u w:val="single"/>
                  <w:lang w:eastAsia="nl-NL"/>
                </w:rPr>
                <w:t>MWDAM-1409</w:t>
              </w:r>
            </w:hyperlink>
          </w:p>
        </w:tc>
        <w:tc>
          <w:tcPr>
            <w:tcW w:w="5383" w:type="dxa"/>
            <w:tcBorders>
              <w:top w:val="nil"/>
              <w:left w:val="nil"/>
              <w:bottom w:val="single" w:sz="4" w:space="0" w:color="000000"/>
              <w:right w:val="single" w:sz="4" w:space="0" w:color="000000"/>
            </w:tcBorders>
            <w:shd w:val="clear" w:color="auto" w:fill="auto"/>
            <w:hideMark/>
          </w:tcPr>
          <w:p w:rsidR="000400A1" w:rsidRPr="00C3121F" w:rsidRDefault="000400A1" w:rsidP="00745076">
            <w:pPr>
              <w:spacing w:line="240" w:lineRule="auto"/>
              <w:rPr>
                <w:color w:val="000000"/>
                <w:sz w:val="22"/>
                <w:szCs w:val="22"/>
                <w:lang w:val="en-US" w:eastAsia="nl-NL"/>
              </w:rPr>
            </w:pPr>
            <w:r w:rsidRPr="00C3121F">
              <w:rPr>
                <w:color w:val="000000"/>
                <w:sz w:val="22"/>
                <w:szCs w:val="22"/>
                <w:lang w:val="en-US" w:eastAsia="nl-NL"/>
              </w:rPr>
              <w:t>DAM UI Remove assessment mode</w:t>
            </w:r>
          </w:p>
        </w:tc>
        <w:tc>
          <w:tcPr>
            <w:tcW w:w="1620" w:type="dxa"/>
            <w:tcBorders>
              <w:top w:val="nil"/>
              <w:left w:val="nil"/>
              <w:bottom w:val="single" w:sz="4" w:space="0" w:color="000000"/>
              <w:right w:val="single" w:sz="4" w:space="0" w:color="000000"/>
            </w:tcBorders>
            <w:shd w:val="clear" w:color="auto" w:fill="auto"/>
            <w:hideMark/>
          </w:tcPr>
          <w:p w:rsidR="000400A1" w:rsidRPr="00C3121F" w:rsidRDefault="000400A1" w:rsidP="00745076">
            <w:pPr>
              <w:spacing w:line="240" w:lineRule="auto"/>
              <w:rPr>
                <w:color w:val="000000"/>
                <w:sz w:val="22"/>
                <w:szCs w:val="22"/>
                <w:lang w:eastAsia="nl-NL"/>
              </w:rPr>
            </w:pPr>
            <w:r w:rsidRPr="00C3121F">
              <w:rPr>
                <w:color w:val="000000"/>
                <w:sz w:val="22"/>
                <w:szCs w:val="22"/>
                <w:lang w:eastAsia="nl-NL"/>
              </w:rPr>
              <w:t>New Feature</w:t>
            </w:r>
          </w:p>
        </w:tc>
      </w:tr>
      <w:tr w:rsidR="000400A1" w:rsidRPr="00C3121F" w:rsidTr="00745076">
        <w:trPr>
          <w:trHeight w:val="450"/>
        </w:trPr>
        <w:tc>
          <w:tcPr>
            <w:tcW w:w="1717" w:type="dxa"/>
            <w:tcBorders>
              <w:top w:val="nil"/>
              <w:left w:val="single" w:sz="4" w:space="0" w:color="000000"/>
              <w:bottom w:val="single" w:sz="4" w:space="0" w:color="000000"/>
              <w:right w:val="single" w:sz="4" w:space="0" w:color="000000"/>
            </w:tcBorders>
            <w:shd w:val="clear" w:color="auto" w:fill="auto"/>
          </w:tcPr>
          <w:p w:rsidR="000400A1" w:rsidRPr="00C3121F" w:rsidRDefault="000400A1" w:rsidP="00745076">
            <w:pPr>
              <w:spacing w:line="240" w:lineRule="auto"/>
              <w:rPr>
                <w:rFonts w:ascii="Calibri" w:hAnsi="Calibri" w:cs="Calibri"/>
                <w:color w:val="0563C1"/>
                <w:sz w:val="22"/>
                <w:szCs w:val="22"/>
                <w:u w:val="single"/>
                <w:lang w:eastAsia="nl-NL"/>
              </w:rPr>
            </w:pPr>
          </w:p>
        </w:tc>
        <w:tc>
          <w:tcPr>
            <w:tcW w:w="5383" w:type="dxa"/>
            <w:tcBorders>
              <w:top w:val="nil"/>
              <w:left w:val="nil"/>
              <w:bottom w:val="single" w:sz="4" w:space="0" w:color="000000"/>
              <w:right w:val="single" w:sz="4" w:space="0" w:color="000000"/>
            </w:tcBorders>
            <w:shd w:val="clear" w:color="auto" w:fill="auto"/>
          </w:tcPr>
          <w:p w:rsidR="000400A1" w:rsidRPr="00C3121F" w:rsidRDefault="000400A1" w:rsidP="00745076">
            <w:pPr>
              <w:spacing w:line="240" w:lineRule="auto"/>
              <w:rPr>
                <w:color w:val="000000"/>
                <w:sz w:val="22"/>
                <w:szCs w:val="22"/>
                <w:lang w:val="en-US" w:eastAsia="nl-NL"/>
              </w:rPr>
            </w:pPr>
            <w:r>
              <w:rPr>
                <w:color w:val="000000"/>
                <w:sz w:val="22"/>
                <w:szCs w:val="22"/>
                <w:lang w:val="en-US" w:eastAsia="nl-NL"/>
              </w:rPr>
              <w:t>FD Engine Remove assessment mode</w:t>
            </w:r>
          </w:p>
        </w:tc>
        <w:tc>
          <w:tcPr>
            <w:tcW w:w="1620" w:type="dxa"/>
            <w:tcBorders>
              <w:top w:val="nil"/>
              <w:left w:val="nil"/>
              <w:bottom w:val="single" w:sz="4" w:space="0" w:color="000000"/>
              <w:right w:val="single" w:sz="4" w:space="0" w:color="000000"/>
            </w:tcBorders>
            <w:shd w:val="clear" w:color="auto" w:fill="auto"/>
          </w:tcPr>
          <w:p w:rsidR="000400A1" w:rsidRDefault="000400A1" w:rsidP="00745076">
            <w:r w:rsidRPr="004838C1">
              <w:rPr>
                <w:color w:val="000000"/>
                <w:sz w:val="22"/>
                <w:szCs w:val="22"/>
                <w:lang w:eastAsia="nl-NL"/>
              </w:rPr>
              <w:t>Documentation</w:t>
            </w:r>
          </w:p>
        </w:tc>
      </w:tr>
      <w:tr w:rsidR="000400A1" w:rsidRPr="00C3121F" w:rsidTr="00745076">
        <w:trPr>
          <w:trHeight w:val="450"/>
        </w:trPr>
        <w:tc>
          <w:tcPr>
            <w:tcW w:w="1717" w:type="dxa"/>
            <w:tcBorders>
              <w:top w:val="nil"/>
              <w:left w:val="single" w:sz="4" w:space="0" w:color="000000"/>
              <w:bottom w:val="single" w:sz="4" w:space="0" w:color="000000"/>
              <w:right w:val="single" w:sz="4" w:space="0" w:color="000000"/>
            </w:tcBorders>
            <w:shd w:val="clear" w:color="auto" w:fill="auto"/>
          </w:tcPr>
          <w:p w:rsidR="000400A1" w:rsidRPr="00C3121F" w:rsidRDefault="000400A1" w:rsidP="00745076">
            <w:pPr>
              <w:spacing w:line="240" w:lineRule="auto"/>
              <w:rPr>
                <w:rFonts w:ascii="Calibri" w:hAnsi="Calibri" w:cs="Calibri"/>
                <w:color w:val="0563C1"/>
                <w:sz w:val="22"/>
                <w:szCs w:val="22"/>
                <w:u w:val="single"/>
                <w:lang w:eastAsia="nl-NL"/>
              </w:rPr>
            </w:pPr>
          </w:p>
        </w:tc>
        <w:tc>
          <w:tcPr>
            <w:tcW w:w="5383" w:type="dxa"/>
            <w:tcBorders>
              <w:top w:val="nil"/>
              <w:left w:val="nil"/>
              <w:bottom w:val="single" w:sz="4" w:space="0" w:color="000000"/>
              <w:right w:val="single" w:sz="4" w:space="0" w:color="000000"/>
            </w:tcBorders>
            <w:shd w:val="clear" w:color="auto" w:fill="auto"/>
          </w:tcPr>
          <w:p w:rsidR="000400A1" w:rsidRPr="00C3121F" w:rsidRDefault="000400A1" w:rsidP="00745076">
            <w:pPr>
              <w:spacing w:line="240" w:lineRule="auto"/>
              <w:rPr>
                <w:color w:val="000000"/>
                <w:sz w:val="22"/>
                <w:szCs w:val="22"/>
                <w:lang w:val="en-US" w:eastAsia="nl-NL"/>
              </w:rPr>
            </w:pPr>
            <w:r>
              <w:rPr>
                <w:color w:val="000000"/>
                <w:sz w:val="22"/>
                <w:szCs w:val="22"/>
                <w:lang w:val="en-US" w:eastAsia="nl-NL"/>
              </w:rPr>
              <w:t>TD Engine Remove assessment mode</w:t>
            </w:r>
          </w:p>
        </w:tc>
        <w:tc>
          <w:tcPr>
            <w:tcW w:w="1620" w:type="dxa"/>
            <w:tcBorders>
              <w:top w:val="nil"/>
              <w:left w:val="nil"/>
              <w:bottom w:val="single" w:sz="4" w:space="0" w:color="000000"/>
              <w:right w:val="single" w:sz="4" w:space="0" w:color="000000"/>
            </w:tcBorders>
            <w:shd w:val="clear" w:color="auto" w:fill="auto"/>
          </w:tcPr>
          <w:p w:rsidR="000400A1" w:rsidRDefault="000400A1" w:rsidP="00745076">
            <w:r w:rsidRPr="004838C1">
              <w:rPr>
                <w:color w:val="000000"/>
                <w:sz w:val="22"/>
                <w:szCs w:val="22"/>
                <w:lang w:eastAsia="nl-NL"/>
              </w:rPr>
              <w:t>Documentation</w:t>
            </w:r>
          </w:p>
        </w:tc>
      </w:tr>
      <w:tr w:rsidR="000400A1" w:rsidRPr="00C3121F" w:rsidTr="00745076">
        <w:trPr>
          <w:trHeight w:val="450"/>
        </w:trPr>
        <w:tc>
          <w:tcPr>
            <w:tcW w:w="1717" w:type="dxa"/>
            <w:tcBorders>
              <w:top w:val="nil"/>
              <w:left w:val="single" w:sz="4" w:space="0" w:color="000000"/>
              <w:bottom w:val="single" w:sz="4" w:space="0" w:color="000000"/>
              <w:right w:val="single" w:sz="4" w:space="0" w:color="000000"/>
            </w:tcBorders>
            <w:shd w:val="clear" w:color="auto" w:fill="auto"/>
            <w:hideMark/>
          </w:tcPr>
          <w:p w:rsidR="000400A1" w:rsidRPr="00C3121F" w:rsidRDefault="000400A1" w:rsidP="00745076">
            <w:pPr>
              <w:spacing w:line="240" w:lineRule="auto"/>
              <w:rPr>
                <w:rFonts w:ascii="Calibri" w:hAnsi="Calibri" w:cs="Calibri"/>
                <w:color w:val="0563C1"/>
                <w:sz w:val="22"/>
                <w:szCs w:val="22"/>
                <w:u w:val="single"/>
                <w:lang w:eastAsia="nl-NL"/>
              </w:rPr>
            </w:pPr>
            <w:hyperlink r:id="rId12" w:history="1">
              <w:r w:rsidRPr="00C3121F">
                <w:rPr>
                  <w:rFonts w:ascii="Calibri" w:hAnsi="Calibri" w:cs="Calibri"/>
                  <w:color w:val="0563C1"/>
                  <w:sz w:val="22"/>
                  <w:szCs w:val="22"/>
                  <w:u w:val="single"/>
                  <w:lang w:eastAsia="nl-NL"/>
                </w:rPr>
                <w:t>MWDAM-1410</w:t>
              </w:r>
            </w:hyperlink>
          </w:p>
        </w:tc>
        <w:tc>
          <w:tcPr>
            <w:tcW w:w="5383" w:type="dxa"/>
            <w:tcBorders>
              <w:top w:val="nil"/>
              <w:left w:val="nil"/>
              <w:bottom w:val="single" w:sz="4" w:space="0" w:color="000000"/>
              <w:right w:val="single" w:sz="4" w:space="0" w:color="000000"/>
            </w:tcBorders>
            <w:shd w:val="clear" w:color="auto" w:fill="auto"/>
            <w:hideMark/>
          </w:tcPr>
          <w:p w:rsidR="000400A1" w:rsidRPr="00C3121F" w:rsidRDefault="000400A1" w:rsidP="00745076">
            <w:pPr>
              <w:spacing w:line="240" w:lineRule="auto"/>
              <w:rPr>
                <w:color w:val="000000"/>
                <w:sz w:val="22"/>
                <w:szCs w:val="22"/>
                <w:lang w:val="en-US" w:eastAsia="nl-NL"/>
              </w:rPr>
            </w:pPr>
            <w:r w:rsidRPr="00C3121F">
              <w:rPr>
                <w:color w:val="000000"/>
                <w:sz w:val="22"/>
                <w:szCs w:val="22"/>
                <w:lang w:val="en-US" w:eastAsia="nl-NL"/>
              </w:rPr>
              <w:t>DAM Engine Remove assessment mode</w:t>
            </w:r>
          </w:p>
        </w:tc>
        <w:tc>
          <w:tcPr>
            <w:tcW w:w="1620" w:type="dxa"/>
            <w:tcBorders>
              <w:top w:val="nil"/>
              <w:left w:val="nil"/>
              <w:bottom w:val="single" w:sz="4" w:space="0" w:color="000000"/>
              <w:right w:val="single" w:sz="4" w:space="0" w:color="000000"/>
            </w:tcBorders>
            <w:shd w:val="clear" w:color="auto" w:fill="auto"/>
            <w:hideMark/>
          </w:tcPr>
          <w:p w:rsidR="000400A1" w:rsidRPr="00C3121F" w:rsidRDefault="000400A1" w:rsidP="00745076">
            <w:pPr>
              <w:spacing w:line="240" w:lineRule="auto"/>
              <w:rPr>
                <w:color w:val="000000"/>
                <w:sz w:val="22"/>
                <w:szCs w:val="22"/>
                <w:lang w:eastAsia="nl-NL"/>
              </w:rPr>
            </w:pPr>
            <w:r w:rsidRPr="00C3121F">
              <w:rPr>
                <w:color w:val="000000"/>
                <w:sz w:val="22"/>
                <w:szCs w:val="22"/>
                <w:lang w:eastAsia="nl-NL"/>
              </w:rPr>
              <w:t>New Feature</w:t>
            </w:r>
          </w:p>
        </w:tc>
      </w:tr>
      <w:tr w:rsidR="000400A1" w:rsidRPr="00C3121F" w:rsidTr="00745076">
        <w:trPr>
          <w:trHeight w:val="450"/>
        </w:trPr>
        <w:tc>
          <w:tcPr>
            <w:tcW w:w="1717" w:type="dxa"/>
            <w:tcBorders>
              <w:top w:val="nil"/>
              <w:left w:val="single" w:sz="4" w:space="0" w:color="000000"/>
              <w:bottom w:val="single" w:sz="4" w:space="0" w:color="000000"/>
              <w:right w:val="single" w:sz="4" w:space="0" w:color="000000"/>
            </w:tcBorders>
            <w:shd w:val="clear" w:color="auto" w:fill="auto"/>
            <w:hideMark/>
          </w:tcPr>
          <w:p w:rsidR="000400A1" w:rsidRPr="00C3121F" w:rsidRDefault="000400A1" w:rsidP="00745076">
            <w:pPr>
              <w:spacing w:line="240" w:lineRule="auto"/>
              <w:rPr>
                <w:rFonts w:ascii="Calibri" w:hAnsi="Calibri" w:cs="Calibri"/>
                <w:color w:val="0563C1"/>
                <w:sz w:val="22"/>
                <w:szCs w:val="22"/>
                <w:u w:val="single"/>
                <w:lang w:eastAsia="nl-NL"/>
              </w:rPr>
            </w:pPr>
            <w:hyperlink r:id="rId13" w:history="1">
              <w:r w:rsidRPr="00C3121F">
                <w:rPr>
                  <w:rFonts w:ascii="Calibri" w:hAnsi="Calibri" w:cs="Calibri"/>
                  <w:color w:val="0563C1"/>
                  <w:sz w:val="22"/>
                  <w:szCs w:val="22"/>
                  <w:u w:val="single"/>
                  <w:lang w:eastAsia="nl-NL"/>
                </w:rPr>
                <w:t>MWDAM-1405</w:t>
              </w:r>
            </w:hyperlink>
          </w:p>
        </w:tc>
        <w:tc>
          <w:tcPr>
            <w:tcW w:w="5383" w:type="dxa"/>
            <w:tcBorders>
              <w:top w:val="nil"/>
              <w:left w:val="nil"/>
              <w:bottom w:val="single" w:sz="4" w:space="0" w:color="000000"/>
              <w:right w:val="single" w:sz="4" w:space="0" w:color="000000"/>
            </w:tcBorders>
            <w:shd w:val="clear" w:color="auto" w:fill="auto"/>
            <w:hideMark/>
          </w:tcPr>
          <w:p w:rsidR="000400A1" w:rsidRPr="00C3121F" w:rsidRDefault="000400A1" w:rsidP="00745076">
            <w:pPr>
              <w:spacing w:line="240" w:lineRule="auto"/>
              <w:rPr>
                <w:color w:val="000000"/>
                <w:sz w:val="22"/>
                <w:szCs w:val="22"/>
                <w:lang w:val="en-US" w:eastAsia="nl-NL"/>
              </w:rPr>
            </w:pPr>
            <w:r w:rsidRPr="00C3121F">
              <w:rPr>
                <w:color w:val="000000"/>
                <w:sz w:val="22"/>
                <w:szCs w:val="22"/>
                <w:lang w:val="en-US" w:eastAsia="nl-NL"/>
              </w:rPr>
              <w:t>UM: Describe how to make a design project from assessment data</w:t>
            </w:r>
          </w:p>
        </w:tc>
        <w:tc>
          <w:tcPr>
            <w:tcW w:w="1620" w:type="dxa"/>
            <w:tcBorders>
              <w:top w:val="nil"/>
              <w:left w:val="nil"/>
              <w:bottom w:val="single" w:sz="4" w:space="0" w:color="000000"/>
              <w:right w:val="single" w:sz="4" w:space="0" w:color="000000"/>
            </w:tcBorders>
            <w:shd w:val="clear" w:color="auto" w:fill="auto"/>
            <w:hideMark/>
          </w:tcPr>
          <w:p w:rsidR="000400A1" w:rsidRPr="00C3121F" w:rsidRDefault="000400A1" w:rsidP="00745076">
            <w:pPr>
              <w:spacing w:line="240" w:lineRule="auto"/>
              <w:rPr>
                <w:color w:val="000000"/>
                <w:sz w:val="22"/>
                <w:szCs w:val="22"/>
                <w:lang w:eastAsia="nl-NL"/>
              </w:rPr>
            </w:pPr>
            <w:r w:rsidRPr="00C3121F">
              <w:rPr>
                <w:color w:val="000000"/>
                <w:sz w:val="22"/>
                <w:szCs w:val="22"/>
                <w:lang w:eastAsia="nl-NL"/>
              </w:rPr>
              <w:t>Documentation</w:t>
            </w:r>
          </w:p>
        </w:tc>
      </w:tr>
      <w:tr w:rsidR="000400A1" w:rsidRPr="00C3121F" w:rsidTr="00745076">
        <w:trPr>
          <w:trHeight w:val="450"/>
        </w:trPr>
        <w:tc>
          <w:tcPr>
            <w:tcW w:w="1717" w:type="dxa"/>
            <w:tcBorders>
              <w:top w:val="single" w:sz="4" w:space="0" w:color="000000"/>
              <w:left w:val="single" w:sz="4" w:space="0" w:color="000000"/>
              <w:bottom w:val="single" w:sz="4" w:space="0" w:color="000000"/>
              <w:right w:val="single" w:sz="4" w:space="0" w:color="000000"/>
            </w:tcBorders>
            <w:shd w:val="clear" w:color="auto" w:fill="auto"/>
            <w:hideMark/>
          </w:tcPr>
          <w:p w:rsidR="000400A1" w:rsidRPr="00C3121F" w:rsidRDefault="000400A1" w:rsidP="00745076">
            <w:pPr>
              <w:spacing w:line="240" w:lineRule="auto"/>
              <w:rPr>
                <w:rFonts w:ascii="Calibri" w:hAnsi="Calibri" w:cs="Calibri"/>
                <w:color w:val="0563C1"/>
                <w:sz w:val="22"/>
                <w:szCs w:val="22"/>
                <w:u w:val="single"/>
                <w:lang w:eastAsia="nl-NL"/>
              </w:rPr>
            </w:pPr>
            <w:hyperlink r:id="rId14" w:history="1">
              <w:r w:rsidRPr="00C3121F">
                <w:rPr>
                  <w:rFonts w:ascii="Calibri" w:hAnsi="Calibri" w:cs="Calibri"/>
                  <w:color w:val="0563C1"/>
                  <w:sz w:val="22"/>
                  <w:szCs w:val="22"/>
                  <w:u w:val="single"/>
                  <w:lang w:eastAsia="nl-NL"/>
                </w:rPr>
                <w:t>MWDAM-1420</w:t>
              </w:r>
            </w:hyperlink>
          </w:p>
        </w:tc>
        <w:tc>
          <w:tcPr>
            <w:tcW w:w="5383" w:type="dxa"/>
            <w:tcBorders>
              <w:top w:val="single" w:sz="4" w:space="0" w:color="000000"/>
              <w:left w:val="nil"/>
              <w:bottom w:val="single" w:sz="4" w:space="0" w:color="000000"/>
              <w:right w:val="single" w:sz="4" w:space="0" w:color="000000"/>
            </w:tcBorders>
            <w:shd w:val="clear" w:color="auto" w:fill="auto"/>
            <w:hideMark/>
          </w:tcPr>
          <w:p w:rsidR="000400A1" w:rsidRPr="00C3121F" w:rsidRDefault="000400A1" w:rsidP="00745076">
            <w:pPr>
              <w:spacing w:line="240" w:lineRule="auto"/>
              <w:rPr>
                <w:color w:val="000000"/>
                <w:sz w:val="22"/>
                <w:szCs w:val="22"/>
                <w:lang w:val="en-US" w:eastAsia="nl-NL"/>
              </w:rPr>
            </w:pPr>
            <w:r>
              <w:rPr>
                <w:color w:val="000000"/>
                <w:sz w:val="22"/>
                <w:szCs w:val="22"/>
                <w:lang w:val="en-US" w:eastAsia="nl-NL"/>
              </w:rPr>
              <w:t>UM: Ada</w:t>
            </w:r>
            <w:r w:rsidRPr="00C3121F">
              <w:rPr>
                <w:color w:val="000000"/>
                <w:sz w:val="22"/>
                <w:szCs w:val="22"/>
                <w:lang w:val="en-US" w:eastAsia="nl-NL"/>
              </w:rPr>
              <w:t>pt the relevant areas for mode</w:t>
            </w:r>
          </w:p>
        </w:tc>
        <w:tc>
          <w:tcPr>
            <w:tcW w:w="1620" w:type="dxa"/>
            <w:tcBorders>
              <w:top w:val="single" w:sz="4" w:space="0" w:color="000000"/>
              <w:left w:val="nil"/>
              <w:bottom w:val="single" w:sz="4" w:space="0" w:color="000000"/>
              <w:right w:val="single" w:sz="4" w:space="0" w:color="000000"/>
            </w:tcBorders>
            <w:shd w:val="clear" w:color="auto" w:fill="auto"/>
            <w:hideMark/>
          </w:tcPr>
          <w:p w:rsidR="000400A1" w:rsidRPr="00C3121F" w:rsidRDefault="000400A1" w:rsidP="00745076">
            <w:pPr>
              <w:spacing w:line="240" w:lineRule="auto"/>
              <w:rPr>
                <w:color w:val="000000"/>
                <w:sz w:val="22"/>
                <w:szCs w:val="22"/>
                <w:lang w:eastAsia="nl-NL"/>
              </w:rPr>
            </w:pPr>
            <w:r w:rsidRPr="00C3121F">
              <w:rPr>
                <w:color w:val="000000"/>
                <w:sz w:val="22"/>
                <w:szCs w:val="22"/>
                <w:lang w:eastAsia="nl-NL"/>
              </w:rPr>
              <w:t>Documentation</w:t>
            </w:r>
          </w:p>
        </w:tc>
      </w:tr>
      <w:tr w:rsidR="000400A1" w:rsidRPr="00C3121F" w:rsidTr="00745076">
        <w:trPr>
          <w:trHeight w:val="450"/>
        </w:trPr>
        <w:tc>
          <w:tcPr>
            <w:tcW w:w="1717" w:type="dxa"/>
            <w:tcBorders>
              <w:top w:val="nil"/>
              <w:left w:val="single" w:sz="4" w:space="0" w:color="000000"/>
              <w:bottom w:val="single" w:sz="4" w:space="0" w:color="000000"/>
              <w:right w:val="single" w:sz="4" w:space="0" w:color="000000"/>
            </w:tcBorders>
            <w:shd w:val="clear" w:color="auto" w:fill="auto"/>
            <w:hideMark/>
          </w:tcPr>
          <w:p w:rsidR="000400A1" w:rsidRPr="00C3121F" w:rsidRDefault="000400A1" w:rsidP="00745076">
            <w:pPr>
              <w:spacing w:line="240" w:lineRule="auto"/>
              <w:rPr>
                <w:rFonts w:ascii="Calibri" w:hAnsi="Calibri" w:cs="Calibri"/>
                <w:color w:val="0563C1"/>
                <w:sz w:val="22"/>
                <w:szCs w:val="22"/>
                <w:u w:val="single"/>
                <w:lang w:eastAsia="nl-NL"/>
              </w:rPr>
            </w:pPr>
            <w:hyperlink r:id="rId15" w:history="1">
              <w:r w:rsidRPr="00C3121F">
                <w:rPr>
                  <w:rFonts w:ascii="Calibri" w:hAnsi="Calibri" w:cs="Calibri"/>
                  <w:color w:val="0563C1"/>
                  <w:sz w:val="22"/>
                  <w:szCs w:val="22"/>
                  <w:u w:val="single"/>
                  <w:lang w:eastAsia="nl-NL"/>
                </w:rPr>
                <w:t>MWDAM-1406</w:t>
              </w:r>
            </w:hyperlink>
          </w:p>
        </w:tc>
        <w:tc>
          <w:tcPr>
            <w:tcW w:w="5383" w:type="dxa"/>
            <w:tcBorders>
              <w:top w:val="nil"/>
              <w:left w:val="nil"/>
              <w:bottom w:val="single" w:sz="4" w:space="0" w:color="000000"/>
              <w:right w:val="single" w:sz="4" w:space="0" w:color="000000"/>
            </w:tcBorders>
            <w:shd w:val="clear" w:color="auto" w:fill="auto"/>
            <w:hideMark/>
          </w:tcPr>
          <w:p w:rsidR="000400A1" w:rsidRPr="00C3121F" w:rsidRDefault="000400A1" w:rsidP="00745076">
            <w:pPr>
              <w:spacing w:line="240" w:lineRule="auto"/>
              <w:rPr>
                <w:color w:val="000000"/>
                <w:sz w:val="22"/>
                <w:szCs w:val="22"/>
                <w:lang w:val="en-US" w:eastAsia="nl-NL"/>
              </w:rPr>
            </w:pPr>
            <w:r>
              <w:rPr>
                <w:color w:val="000000"/>
                <w:sz w:val="22"/>
                <w:szCs w:val="22"/>
                <w:lang w:val="en-US" w:eastAsia="nl-NL"/>
              </w:rPr>
              <w:t>FD UI Describe hierarchy import data</w:t>
            </w:r>
            <w:r w:rsidRPr="00C3121F">
              <w:rPr>
                <w:color w:val="000000"/>
                <w:sz w:val="22"/>
                <w:szCs w:val="22"/>
                <w:lang w:val="en-US" w:eastAsia="nl-NL"/>
              </w:rPr>
              <w:t xml:space="preserve"> in design mode</w:t>
            </w:r>
          </w:p>
        </w:tc>
        <w:tc>
          <w:tcPr>
            <w:tcW w:w="1620" w:type="dxa"/>
            <w:tcBorders>
              <w:top w:val="nil"/>
              <w:left w:val="nil"/>
              <w:bottom w:val="single" w:sz="4" w:space="0" w:color="000000"/>
              <w:right w:val="single" w:sz="4" w:space="0" w:color="000000"/>
            </w:tcBorders>
            <w:shd w:val="clear" w:color="auto" w:fill="auto"/>
            <w:hideMark/>
          </w:tcPr>
          <w:p w:rsidR="000400A1" w:rsidRPr="00C3121F" w:rsidRDefault="000400A1" w:rsidP="00745076">
            <w:pPr>
              <w:spacing w:line="240" w:lineRule="auto"/>
              <w:rPr>
                <w:color w:val="000000"/>
                <w:sz w:val="22"/>
                <w:szCs w:val="22"/>
                <w:lang w:eastAsia="nl-NL"/>
              </w:rPr>
            </w:pPr>
            <w:r w:rsidRPr="00C3121F">
              <w:rPr>
                <w:color w:val="000000"/>
                <w:sz w:val="22"/>
                <w:szCs w:val="22"/>
                <w:lang w:eastAsia="nl-NL"/>
              </w:rPr>
              <w:t>Documentation</w:t>
            </w:r>
          </w:p>
        </w:tc>
      </w:tr>
      <w:tr w:rsidR="000400A1" w:rsidRPr="00C3121F" w:rsidTr="00745076">
        <w:trPr>
          <w:trHeight w:val="450"/>
        </w:trPr>
        <w:tc>
          <w:tcPr>
            <w:tcW w:w="1717" w:type="dxa"/>
            <w:tcBorders>
              <w:top w:val="nil"/>
              <w:left w:val="single" w:sz="4" w:space="0" w:color="000000"/>
              <w:bottom w:val="nil"/>
              <w:right w:val="single" w:sz="4" w:space="0" w:color="000000"/>
            </w:tcBorders>
            <w:shd w:val="clear" w:color="auto" w:fill="auto"/>
            <w:hideMark/>
          </w:tcPr>
          <w:p w:rsidR="000400A1" w:rsidRPr="00C3121F" w:rsidRDefault="000400A1" w:rsidP="00745076">
            <w:pPr>
              <w:spacing w:line="240" w:lineRule="auto"/>
              <w:rPr>
                <w:rFonts w:ascii="Calibri" w:hAnsi="Calibri" w:cs="Calibri"/>
                <w:color w:val="0563C1"/>
                <w:sz w:val="22"/>
                <w:szCs w:val="22"/>
                <w:u w:val="single"/>
                <w:lang w:eastAsia="nl-NL"/>
              </w:rPr>
            </w:pPr>
            <w:hyperlink r:id="rId16" w:history="1">
              <w:r w:rsidRPr="00C3121F">
                <w:rPr>
                  <w:rFonts w:ascii="Calibri" w:hAnsi="Calibri" w:cs="Calibri"/>
                  <w:color w:val="0563C1"/>
                  <w:sz w:val="22"/>
                  <w:szCs w:val="22"/>
                  <w:u w:val="single"/>
                  <w:lang w:eastAsia="nl-NL"/>
                </w:rPr>
                <w:t>MWDAM-1180</w:t>
              </w:r>
            </w:hyperlink>
          </w:p>
        </w:tc>
        <w:tc>
          <w:tcPr>
            <w:tcW w:w="5383" w:type="dxa"/>
            <w:tcBorders>
              <w:top w:val="nil"/>
              <w:left w:val="nil"/>
              <w:bottom w:val="nil"/>
              <w:right w:val="single" w:sz="4" w:space="0" w:color="000000"/>
            </w:tcBorders>
            <w:shd w:val="clear" w:color="auto" w:fill="auto"/>
            <w:hideMark/>
          </w:tcPr>
          <w:p w:rsidR="000400A1" w:rsidRPr="00C3121F" w:rsidRDefault="000400A1" w:rsidP="00745076">
            <w:pPr>
              <w:spacing w:line="240" w:lineRule="auto"/>
              <w:rPr>
                <w:color w:val="000000"/>
                <w:sz w:val="22"/>
                <w:szCs w:val="22"/>
                <w:lang w:val="en-US" w:eastAsia="nl-NL"/>
              </w:rPr>
            </w:pPr>
            <w:r w:rsidRPr="00C3121F">
              <w:rPr>
                <w:color w:val="000000"/>
                <w:sz w:val="22"/>
                <w:szCs w:val="22"/>
                <w:lang w:val="en-US" w:eastAsia="nl-NL"/>
              </w:rPr>
              <w:t xml:space="preserve">Check the usage of location design parameters </w:t>
            </w:r>
          </w:p>
        </w:tc>
        <w:tc>
          <w:tcPr>
            <w:tcW w:w="1620" w:type="dxa"/>
            <w:tcBorders>
              <w:top w:val="nil"/>
              <w:left w:val="nil"/>
              <w:bottom w:val="nil"/>
              <w:right w:val="single" w:sz="4" w:space="0" w:color="000000"/>
            </w:tcBorders>
            <w:shd w:val="clear" w:color="auto" w:fill="auto"/>
            <w:hideMark/>
          </w:tcPr>
          <w:p w:rsidR="000400A1" w:rsidRPr="00C3121F" w:rsidRDefault="000400A1" w:rsidP="00745076">
            <w:pPr>
              <w:spacing w:line="240" w:lineRule="auto"/>
              <w:rPr>
                <w:color w:val="000000"/>
                <w:sz w:val="22"/>
                <w:szCs w:val="22"/>
                <w:lang w:eastAsia="nl-NL"/>
              </w:rPr>
            </w:pPr>
            <w:r w:rsidRPr="00C3121F">
              <w:rPr>
                <w:color w:val="000000"/>
                <w:sz w:val="22"/>
                <w:szCs w:val="22"/>
                <w:lang w:eastAsia="nl-NL"/>
              </w:rPr>
              <w:t>Improvement</w:t>
            </w:r>
          </w:p>
        </w:tc>
      </w:tr>
      <w:tr w:rsidR="000400A1" w:rsidRPr="00C3121F" w:rsidTr="00745076">
        <w:trPr>
          <w:trHeight w:val="450"/>
        </w:trPr>
        <w:tc>
          <w:tcPr>
            <w:tcW w:w="1717" w:type="dxa"/>
            <w:tcBorders>
              <w:top w:val="nil"/>
              <w:left w:val="single" w:sz="4" w:space="0" w:color="000000"/>
              <w:bottom w:val="single" w:sz="4" w:space="0" w:color="000000"/>
              <w:right w:val="single" w:sz="4" w:space="0" w:color="000000"/>
            </w:tcBorders>
            <w:shd w:val="clear" w:color="auto" w:fill="auto"/>
          </w:tcPr>
          <w:p w:rsidR="000400A1" w:rsidRPr="00C3121F" w:rsidRDefault="000400A1" w:rsidP="00745076">
            <w:pPr>
              <w:spacing w:line="240" w:lineRule="auto"/>
              <w:rPr>
                <w:rFonts w:ascii="Calibri" w:hAnsi="Calibri" w:cs="Calibri"/>
                <w:color w:val="0563C1"/>
                <w:sz w:val="22"/>
                <w:szCs w:val="22"/>
                <w:u w:val="single"/>
                <w:lang w:eastAsia="nl-NL"/>
              </w:rPr>
            </w:pPr>
            <w:hyperlink r:id="rId17" w:history="1">
              <w:r>
                <w:rPr>
                  <w:rFonts w:ascii="Calibri" w:hAnsi="Calibri" w:cs="Calibri"/>
                  <w:color w:val="0563C1"/>
                  <w:sz w:val="22"/>
                  <w:szCs w:val="22"/>
                  <w:u w:val="single"/>
                  <w:lang w:eastAsia="nl-NL"/>
                </w:rPr>
                <w:t>MWDAM-1314</w:t>
              </w:r>
            </w:hyperlink>
          </w:p>
        </w:tc>
        <w:tc>
          <w:tcPr>
            <w:tcW w:w="5383" w:type="dxa"/>
            <w:tcBorders>
              <w:top w:val="nil"/>
              <w:left w:val="nil"/>
              <w:bottom w:val="single" w:sz="4" w:space="0" w:color="000000"/>
              <w:right w:val="single" w:sz="4" w:space="0" w:color="000000"/>
            </w:tcBorders>
            <w:shd w:val="clear" w:color="auto" w:fill="auto"/>
          </w:tcPr>
          <w:p w:rsidR="000400A1" w:rsidRPr="00F04D5E" w:rsidRDefault="000400A1" w:rsidP="00745076">
            <w:pPr>
              <w:spacing w:line="240" w:lineRule="auto"/>
              <w:rPr>
                <w:color w:val="000000"/>
                <w:sz w:val="22"/>
                <w:szCs w:val="22"/>
                <w:lang w:val="en-US" w:eastAsia="nl-NL"/>
              </w:rPr>
            </w:pPr>
            <w:r>
              <w:rPr>
                <w:bCs/>
              </w:rPr>
              <w:t>Make grid user defined</w:t>
            </w:r>
            <w:r>
              <w:rPr>
                <w:rStyle w:val="FootnoteReference"/>
                <w:bCs/>
              </w:rPr>
              <w:footnoteReference w:id="2"/>
            </w:r>
          </w:p>
        </w:tc>
        <w:tc>
          <w:tcPr>
            <w:tcW w:w="1620" w:type="dxa"/>
            <w:tcBorders>
              <w:top w:val="nil"/>
              <w:left w:val="nil"/>
              <w:bottom w:val="single" w:sz="4" w:space="0" w:color="000000"/>
              <w:right w:val="single" w:sz="4" w:space="0" w:color="000000"/>
            </w:tcBorders>
            <w:shd w:val="clear" w:color="auto" w:fill="auto"/>
          </w:tcPr>
          <w:p w:rsidR="000400A1" w:rsidRPr="00C3121F" w:rsidRDefault="000400A1" w:rsidP="00745076">
            <w:pPr>
              <w:spacing w:line="240" w:lineRule="auto"/>
              <w:rPr>
                <w:color w:val="000000"/>
                <w:sz w:val="22"/>
                <w:szCs w:val="22"/>
                <w:lang w:eastAsia="nl-NL"/>
              </w:rPr>
            </w:pPr>
            <w:r>
              <w:rPr>
                <w:color w:val="000000"/>
                <w:sz w:val="22"/>
                <w:szCs w:val="22"/>
                <w:lang w:eastAsia="nl-NL"/>
              </w:rPr>
              <w:t>Improvement</w:t>
            </w:r>
          </w:p>
        </w:tc>
      </w:tr>
    </w:tbl>
    <w:p w:rsidR="000400A1" w:rsidRDefault="000400A1" w:rsidP="000400A1">
      <w:pPr>
        <w:pStyle w:val="Heading1"/>
      </w:pPr>
      <w:r w:rsidRPr="00CD7FF2">
        <w:rPr>
          <w:rStyle w:val="Hidden"/>
        </w:rPr>
        <w:fldChar w:fldCharType="begin"/>
      </w:r>
      <w:r w:rsidRPr="00CD7FF2">
        <w:rPr>
          <w:rStyle w:val="Hidden"/>
        </w:rPr>
        <w:instrText xml:space="preserve"> MACROBUTTON MTEditEquationSection2 Equation Section (Next)</w:instrText>
      </w:r>
      <w:r w:rsidRPr="00CD7FF2">
        <w:rPr>
          <w:rStyle w:val="Hidden"/>
        </w:rPr>
        <w:fldChar w:fldCharType="begin"/>
      </w:r>
      <w:r w:rsidRPr="00CD7FF2">
        <w:rPr>
          <w:rStyle w:val="Hidden"/>
        </w:rPr>
        <w:instrText xml:space="preserve"> SEQ MTEqn \r \h \* MERGEFORMAT </w:instrText>
      </w:r>
      <w:r w:rsidRPr="00CD7FF2">
        <w:rPr>
          <w:rStyle w:val="Hidden"/>
        </w:rPr>
        <w:fldChar w:fldCharType="end"/>
      </w:r>
      <w:r w:rsidRPr="00CD7FF2">
        <w:rPr>
          <w:rStyle w:val="Hidden"/>
        </w:rPr>
        <w:fldChar w:fldCharType="begin"/>
      </w:r>
      <w:r w:rsidRPr="00CD7FF2">
        <w:rPr>
          <w:rStyle w:val="Hidden"/>
        </w:rPr>
        <w:instrText xml:space="preserve"> SEQ MTSec \h \* MERGEFORMAT </w:instrText>
      </w:r>
      <w:r w:rsidRPr="00CD7FF2">
        <w:rPr>
          <w:rStyle w:val="Hidden"/>
        </w:rPr>
        <w:fldChar w:fldCharType="end"/>
      </w:r>
      <w:r w:rsidRPr="00CD7FF2">
        <w:rPr>
          <w:rStyle w:val="Hidden"/>
        </w:rPr>
        <w:fldChar w:fldCharType="end"/>
      </w:r>
      <w:bookmarkStart w:id="16" w:name="_Toc2687806"/>
      <w:r>
        <w:t>Piping</w:t>
      </w:r>
      <w:bookmarkEnd w:id="16"/>
    </w:p>
    <w:p w:rsidR="000400A1" w:rsidRDefault="000400A1" w:rsidP="000400A1">
      <w:pPr>
        <w:pStyle w:val="Heading2"/>
      </w:pPr>
      <w:bookmarkStart w:id="17" w:name="_Toc2687807"/>
      <w:r>
        <w:t>Functionaliteit</w:t>
      </w:r>
      <w:bookmarkEnd w:id="17"/>
    </w:p>
    <w:p w:rsidR="000400A1" w:rsidRDefault="000400A1" w:rsidP="000400A1">
      <w:r>
        <w:t>DAM kende een eigen piping berekening, evenals een opdrijfberekening.</w:t>
      </w:r>
    </w:p>
    <w:p w:rsidR="000400A1" w:rsidRDefault="000400A1" w:rsidP="000400A1">
      <w:r>
        <w:t>Met de komst van de WBI software is er een piping-kernel gekomen. Vanwege eenduidigheid en minimaal onderhoud, is ervoor gekozen om DAM aan te sluiten op deze kernel.</w:t>
      </w:r>
    </w:p>
    <w:p w:rsidR="000400A1" w:rsidRDefault="000400A1" w:rsidP="000400A1">
      <w:r>
        <w:t>De WBI kernel kent drie berekeningen:</w:t>
      </w:r>
    </w:p>
    <w:p w:rsidR="000400A1" w:rsidRDefault="000400A1" w:rsidP="000400A1">
      <w:r>
        <w:t>- heave</w:t>
      </w:r>
    </w:p>
    <w:p w:rsidR="000400A1" w:rsidRDefault="000400A1" w:rsidP="000400A1">
      <w:r>
        <w:t>- opdrijven</w:t>
      </w:r>
    </w:p>
    <w:p w:rsidR="000400A1" w:rsidRDefault="000400A1" w:rsidP="000400A1">
      <w:r>
        <w:t>- voortschrijdende erosie (piping)</w:t>
      </w:r>
    </w:p>
    <w:p w:rsidR="000400A1" w:rsidRDefault="000400A1" w:rsidP="000400A1"/>
    <w:p w:rsidR="000400A1" w:rsidRDefault="000400A1" w:rsidP="000400A1">
      <w:pPr>
        <w:pStyle w:val="Heading2"/>
      </w:pPr>
      <w:bookmarkStart w:id="18" w:name="_Toc2687808"/>
      <w:r>
        <w:t>Aandachtspunten gebruiker</w:t>
      </w:r>
      <w:bookmarkEnd w:id="18"/>
    </w:p>
    <w:p w:rsidR="000400A1" w:rsidRDefault="000400A1" w:rsidP="000400A1">
      <w:r>
        <w:t>De opdrijfberekening wordt nog wel door DAM gedaan omdat deze voor de gebruiker de opdrijflocatie bepaalt, terwijl in de WBI software dit door de gebruiker moet worden opgegeven.</w:t>
      </w:r>
    </w:p>
    <w:p w:rsidR="000400A1" w:rsidRDefault="000400A1" w:rsidP="000400A1"/>
    <w:p w:rsidR="000400A1" w:rsidRPr="008D0F07" w:rsidRDefault="000400A1" w:rsidP="000400A1">
      <w:pPr>
        <w:pStyle w:val="Heading2"/>
      </w:pPr>
      <w:bookmarkStart w:id="19" w:name="_Toc2687809"/>
      <w:r>
        <w:t>Werkzaamheden</w:t>
      </w:r>
      <w:bookmarkEnd w:id="19"/>
    </w:p>
    <w:p w:rsidR="000400A1" w:rsidRPr="00BD2DEC" w:rsidRDefault="000400A1" w:rsidP="000400A1"/>
    <w:p w:rsidR="000400A1" w:rsidRDefault="000400A1" w:rsidP="000400A1">
      <w:r>
        <w:t>De aansluiting op de WBI piping kernel voor heave en piping is grotendeels in 2018 gereed gekomen. De nog openstaande issues zijn:</w:t>
      </w:r>
    </w:p>
    <w:tbl>
      <w:tblPr>
        <w:tblW w:w="8920" w:type="dxa"/>
        <w:tblCellMar>
          <w:left w:w="70" w:type="dxa"/>
          <w:right w:w="70" w:type="dxa"/>
        </w:tblCellMar>
        <w:tblLook w:val="04A0" w:firstRow="1" w:lastRow="0" w:firstColumn="1" w:lastColumn="0" w:noHBand="0" w:noVBand="1"/>
      </w:tblPr>
      <w:tblGrid>
        <w:gridCol w:w="1671"/>
        <w:gridCol w:w="5629"/>
        <w:gridCol w:w="1620"/>
      </w:tblGrid>
      <w:tr w:rsidR="000400A1" w:rsidRPr="00C3121F" w:rsidTr="00745076">
        <w:trPr>
          <w:trHeight w:val="645"/>
          <w:tblHeader/>
        </w:trPr>
        <w:tc>
          <w:tcPr>
            <w:tcW w:w="167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0400A1" w:rsidRPr="00021904" w:rsidRDefault="000400A1" w:rsidP="00745076">
            <w:pPr>
              <w:spacing w:line="240" w:lineRule="auto"/>
              <w:rPr>
                <w:rFonts w:ascii="Calibri" w:hAnsi="Calibri" w:cs="Calibri"/>
                <w:color w:val="0563C1"/>
                <w:sz w:val="22"/>
                <w:szCs w:val="22"/>
                <w:u w:val="single"/>
                <w:lang w:eastAsia="nl-NL"/>
              </w:rPr>
            </w:pPr>
            <w:bookmarkStart w:id="20" w:name="_Hlk2167103"/>
            <w:r w:rsidRPr="00021904">
              <w:rPr>
                <w:color w:val="000000"/>
                <w:sz w:val="22"/>
                <w:szCs w:val="22"/>
                <w:lang w:eastAsia="nl-NL"/>
              </w:rPr>
              <w:t>Jiranummer</w:t>
            </w:r>
          </w:p>
        </w:tc>
        <w:tc>
          <w:tcPr>
            <w:tcW w:w="5629" w:type="dxa"/>
            <w:tcBorders>
              <w:top w:val="single" w:sz="4" w:space="0" w:color="000000"/>
              <w:left w:val="nil"/>
              <w:bottom w:val="single" w:sz="4" w:space="0" w:color="000000"/>
              <w:right w:val="single" w:sz="4" w:space="0" w:color="000000"/>
            </w:tcBorders>
            <w:shd w:val="clear" w:color="auto" w:fill="D9D9D9" w:themeFill="background1" w:themeFillShade="D9"/>
          </w:tcPr>
          <w:p w:rsidR="000400A1" w:rsidRPr="00021904" w:rsidRDefault="000400A1" w:rsidP="00745076">
            <w:pPr>
              <w:spacing w:line="240" w:lineRule="auto"/>
              <w:rPr>
                <w:color w:val="000000"/>
                <w:sz w:val="22"/>
                <w:szCs w:val="22"/>
                <w:lang w:eastAsia="nl-NL"/>
              </w:rPr>
            </w:pPr>
            <w:r>
              <w:rPr>
                <w:color w:val="000000"/>
                <w:sz w:val="22"/>
                <w:szCs w:val="22"/>
                <w:lang w:eastAsia="nl-NL"/>
              </w:rPr>
              <w:t>Omschrijving (ENG)</w:t>
            </w:r>
          </w:p>
        </w:tc>
        <w:tc>
          <w:tcPr>
            <w:tcW w:w="1620" w:type="dxa"/>
            <w:tcBorders>
              <w:top w:val="single" w:sz="4" w:space="0" w:color="000000"/>
              <w:left w:val="nil"/>
              <w:bottom w:val="single" w:sz="4" w:space="0" w:color="000000"/>
              <w:right w:val="single" w:sz="4" w:space="0" w:color="000000"/>
            </w:tcBorders>
            <w:shd w:val="clear" w:color="auto" w:fill="D9D9D9" w:themeFill="background1" w:themeFillShade="D9"/>
          </w:tcPr>
          <w:p w:rsidR="000400A1" w:rsidRPr="00021904" w:rsidRDefault="000400A1" w:rsidP="00745076">
            <w:pPr>
              <w:spacing w:line="240" w:lineRule="auto"/>
              <w:rPr>
                <w:color w:val="000000"/>
                <w:sz w:val="22"/>
                <w:szCs w:val="22"/>
                <w:lang w:eastAsia="nl-NL"/>
              </w:rPr>
            </w:pPr>
            <w:r>
              <w:rPr>
                <w:color w:val="000000"/>
                <w:sz w:val="22"/>
                <w:szCs w:val="22"/>
                <w:lang w:eastAsia="nl-NL"/>
              </w:rPr>
              <w:t>Type</w:t>
            </w:r>
          </w:p>
        </w:tc>
      </w:tr>
      <w:bookmarkEnd w:id="20"/>
      <w:tr w:rsidR="000400A1" w:rsidRPr="00C3121F" w:rsidTr="00745076">
        <w:trPr>
          <w:trHeight w:val="645"/>
        </w:trPr>
        <w:tc>
          <w:tcPr>
            <w:tcW w:w="1671" w:type="dxa"/>
            <w:tcBorders>
              <w:top w:val="single" w:sz="4" w:space="0" w:color="000000"/>
              <w:left w:val="single" w:sz="4" w:space="0" w:color="000000"/>
              <w:bottom w:val="single" w:sz="4" w:space="0" w:color="000000"/>
              <w:right w:val="single" w:sz="4" w:space="0" w:color="000000"/>
            </w:tcBorders>
            <w:shd w:val="clear" w:color="auto" w:fill="auto"/>
            <w:hideMark/>
          </w:tcPr>
          <w:p w:rsidR="000400A1" w:rsidRPr="00C3121F" w:rsidRDefault="000400A1" w:rsidP="00745076">
            <w:pPr>
              <w:spacing w:line="240" w:lineRule="auto"/>
              <w:rPr>
                <w:rFonts w:ascii="Calibri" w:hAnsi="Calibri" w:cs="Calibri"/>
                <w:color w:val="0563C1"/>
                <w:sz w:val="22"/>
                <w:szCs w:val="22"/>
                <w:u w:val="single"/>
                <w:lang w:eastAsia="nl-NL"/>
              </w:rPr>
            </w:pPr>
            <w:r>
              <w:fldChar w:fldCharType="begin"/>
            </w:r>
            <w:r>
              <w:instrText xml:space="preserve"> HYPERLINK "https://issuetracker.deltares.nl/browse/MWDAM-1396" </w:instrText>
            </w:r>
            <w:r>
              <w:fldChar w:fldCharType="separate"/>
            </w:r>
            <w:r w:rsidRPr="00C3121F">
              <w:rPr>
                <w:rFonts w:ascii="Calibri" w:hAnsi="Calibri" w:cs="Calibri"/>
                <w:color w:val="0563C1"/>
                <w:sz w:val="22"/>
                <w:szCs w:val="22"/>
                <w:u w:val="single"/>
                <w:lang w:eastAsia="nl-NL"/>
              </w:rPr>
              <w:t>MWDAM-1396</w:t>
            </w:r>
            <w:r>
              <w:rPr>
                <w:rFonts w:ascii="Calibri" w:hAnsi="Calibri" w:cs="Calibri"/>
                <w:color w:val="0563C1"/>
                <w:sz w:val="22"/>
                <w:szCs w:val="22"/>
                <w:u w:val="single"/>
                <w:lang w:eastAsia="nl-NL"/>
              </w:rPr>
              <w:fldChar w:fldCharType="end"/>
            </w:r>
          </w:p>
        </w:tc>
        <w:tc>
          <w:tcPr>
            <w:tcW w:w="5629" w:type="dxa"/>
            <w:tcBorders>
              <w:top w:val="single" w:sz="4" w:space="0" w:color="000000"/>
              <w:left w:val="nil"/>
              <w:bottom w:val="single" w:sz="4" w:space="0" w:color="000000"/>
              <w:right w:val="single" w:sz="4" w:space="0" w:color="000000"/>
            </w:tcBorders>
            <w:shd w:val="clear" w:color="auto" w:fill="auto"/>
            <w:hideMark/>
          </w:tcPr>
          <w:p w:rsidR="000400A1" w:rsidRPr="00C3121F" w:rsidRDefault="000400A1" w:rsidP="00745076">
            <w:pPr>
              <w:spacing w:line="240" w:lineRule="auto"/>
              <w:rPr>
                <w:color w:val="000000"/>
                <w:sz w:val="22"/>
                <w:szCs w:val="22"/>
                <w:lang w:val="en-US" w:eastAsia="nl-NL"/>
              </w:rPr>
            </w:pPr>
            <w:r w:rsidRPr="00C3121F">
              <w:rPr>
                <w:color w:val="000000"/>
                <w:sz w:val="22"/>
                <w:szCs w:val="22"/>
                <w:lang w:val="en-US" w:eastAsia="nl-NL"/>
              </w:rPr>
              <w:t>wti piping: error message in CalculationMessages is not complete</w:t>
            </w:r>
          </w:p>
        </w:tc>
        <w:tc>
          <w:tcPr>
            <w:tcW w:w="1620" w:type="dxa"/>
            <w:tcBorders>
              <w:top w:val="single" w:sz="4" w:space="0" w:color="000000"/>
              <w:left w:val="nil"/>
              <w:bottom w:val="single" w:sz="4" w:space="0" w:color="000000"/>
              <w:right w:val="single" w:sz="4" w:space="0" w:color="000000"/>
            </w:tcBorders>
            <w:shd w:val="clear" w:color="auto" w:fill="auto"/>
            <w:hideMark/>
          </w:tcPr>
          <w:p w:rsidR="000400A1" w:rsidRPr="00C3121F" w:rsidRDefault="000400A1" w:rsidP="00745076">
            <w:pPr>
              <w:spacing w:line="240" w:lineRule="auto"/>
              <w:rPr>
                <w:color w:val="000000"/>
                <w:sz w:val="22"/>
                <w:szCs w:val="22"/>
                <w:lang w:eastAsia="nl-NL"/>
              </w:rPr>
            </w:pPr>
            <w:r w:rsidRPr="00C3121F">
              <w:rPr>
                <w:color w:val="000000"/>
                <w:sz w:val="22"/>
                <w:szCs w:val="22"/>
                <w:lang w:eastAsia="nl-NL"/>
              </w:rPr>
              <w:t>Bug</w:t>
            </w:r>
          </w:p>
        </w:tc>
      </w:tr>
      <w:tr w:rsidR="000400A1" w:rsidRPr="00C3121F" w:rsidTr="00745076">
        <w:trPr>
          <w:trHeight w:val="645"/>
        </w:trPr>
        <w:tc>
          <w:tcPr>
            <w:tcW w:w="1671" w:type="dxa"/>
            <w:tcBorders>
              <w:top w:val="nil"/>
              <w:left w:val="single" w:sz="4" w:space="0" w:color="000000"/>
              <w:bottom w:val="single" w:sz="4" w:space="0" w:color="000000"/>
              <w:right w:val="single" w:sz="4" w:space="0" w:color="000000"/>
            </w:tcBorders>
            <w:shd w:val="clear" w:color="auto" w:fill="auto"/>
            <w:hideMark/>
          </w:tcPr>
          <w:p w:rsidR="000400A1" w:rsidRPr="00C3121F" w:rsidRDefault="000400A1" w:rsidP="00745076">
            <w:pPr>
              <w:spacing w:line="240" w:lineRule="auto"/>
              <w:rPr>
                <w:rFonts w:ascii="Calibri" w:hAnsi="Calibri" w:cs="Calibri"/>
                <w:color w:val="0563C1"/>
                <w:sz w:val="22"/>
                <w:szCs w:val="22"/>
                <w:u w:val="single"/>
                <w:lang w:eastAsia="nl-NL"/>
              </w:rPr>
            </w:pPr>
            <w:hyperlink r:id="rId18" w:history="1">
              <w:r w:rsidRPr="00C3121F">
                <w:rPr>
                  <w:rFonts w:ascii="Calibri" w:hAnsi="Calibri" w:cs="Calibri"/>
                  <w:color w:val="0563C1"/>
                  <w:sz w:val="22"/>
                  <w:szCs w:val="22"/>
                  <w:u w:val="single"/>
                  <w:lang w:eastAsia="nl-NL"/>
                </w:rPr>
                <w:t>MWDAM-1395</w:t>
              </w:r>
            </w:hyperlink>
          </w:p>
        </w:tc>
        <w:tc>
          <w:tcPr>
            <w:tcW w:w="5629" w:type="dxa"/>
            <w:tcBorders>
              <w:top w:val="nil"/>
              <w:left w:val="nil"/>
              <w:bottom w:val="single" w:sz="4" w:space="0" w:color="000000"/>
              <w:right w:val="single" w:sz="4" w:space="0" w:color="000000"/>
            </w:tcBorders>
            <w:shd w:val="clear" w:color="auto" w:fill="auto"/>
            <w:hideMark/>
          </w:tcPr>
          <w:p w:rsidR="000400A1" w:rsidRPr="00C3121F" w:rsidRDefault="000400A1" w:rsidP="00745076">
            <w:pPr>
              <w:spacing w:line="240" w:lineRule="auto"/>
              <w:rPr>
                <w:color w:val="000000"/>
                <w:sz w:val="22"/>
                <w:szCs w:val="22"/>
                <w:lang w:val="en-US" w:eastAsia="nl-NL"/>
              </w:rPr>
            </w:pPr>
            <w:r w:rsidRPr="00C3121F">
              <w:rPr>
                <w:color w:val="000000"/>
                <w:sz w:val="22"/>
                <w:szCs w:val="22"/>
                <w:lang w:val="en-US" w:eastAsia="nl-NL"/>
              </w:rPr>
              <w:t>wti piping: The language is not set to the wti piping kernel</w:t>
            </w:r>
          </w:p>
        </w:tc>
        <w:tc>
          <w:tcPr>
            <w:tcW w:w="1620" w:type="dxa"/>
            <w:tcBorders>
              <w:top w:val="nil"/>
              <w:left w:val="nil"/>
              <w:bottom w:val="single" w:sz="4" w:space="0" w:color="000000"/>
              <w:right w:val="single" w:sz="4" w:space="0" w:color="000000"/>
            </w:tcBorders>
            <w:shd w:val="clear" w:color="auto" w:fill="auto"/>
            <w:hideMark/>
          </w:tcPr>
          <w:p w:rsidR="000400A1" w:rsidRPr="00C3121F" w:rsidRDefault="000400A1" w:rsidP="00745076">
            <w:pPr>
              <w:spacing w:line="240" w:lineRule="auto"/>
              <w:rPr>
                <w:color w:val="000000"/>
                <w:sz w:val="22"/>
                <w:szCs w:val="22"/>
                <w:lang w:eastAsia="nl-NL"/>
              </w:rPr>
            </w:pPr>
            <w:r w:rsidRPr="00C3121F">
              <w:rPr>
                <w:color w:val="000000"/>
                <w:sz w:val="22"/>
                <w:szCs w:val="22"/>
                <w:lang w:eastAsia="nl-NL"/>
              </w:rPr>
              <w:t>Bug</w:t>
            </w:r>
          </w:p>
        </w:tc>
      </w:tr>
      <w:tr w:rsidR="000400A1" w:rsidRPr="00C3121F" w:rsidTr="00745076">
        <w:trPr>
          <w:trHeight w:val="645"/>
        </w:trPr>
        <w:tc>
          <w:tcPr>
            <w:tcW w:w="1671" w:type="dxa"/>
            <w:tcBorders>
              <w:top w:val="nil"/>
              <w:left w:val="single" w:sz="4" w:space="0" w:color="000000"/>
              <w:bottom w:val="single" w:sz="4" w:space="0" w:color="000000"/>
              <w:right w:val="single" w:sz="4" w:space="0" w:color="000000"/>
            </w:tcBorders>
            <w:shd w:val="clear" w:color="auto" w:fill="auto"/>
            <w:hideMark/>
          </w:tcPr>
          <w:p w:rsidR="000400A1" w:rsidRPr="00C3121F" w:rsidRDefault="000400A1" w:rsidP="00745076">
            <w:pPr>
              <w:spacing w:line="240" w:lineRule="auto"/>
              <w:rPr>
                <w:rFonts w:ascii="Calibri" w:hAnsi="Calibri" w:cs="Calibri"/>
                <w:color w:val="0563C1"/>
                <w:sz w:val="22"/>
                <w:szCs w:val="22"/>
                <w:u w:val="single"/>
                <w:lang w:eastAsia="nl-NL"/>
              </w:rPr>
            </w:pPr>
            <w:hyperlink r:id="rId19" w:history="1">
              <w:r w:rsidRPr="00C3121F">
                <w:rPr>
                  <w:rFonts w:ascii="Calibri" w:hAnsi="Calibri" w:cs="Calibri"/>
                  <w:color w:val="0563C1"/>
                  <w:sz w:val="22"/>
                  <w:szCs w:val="22"/>
                  <w:u w:val="single"/>
                  <w:lang w:eastAsia="nl-NL"/>
                </w:rPr>
                <w:t>MWDAM-1394</w:t>
              </w:r>
            </w:hyperlink>
          </w:p>
        </w:tc>
        <w:tc>
          <w:tcPr>
            <w:tcW w:w="5629" w:type="dxa"/>
            <w:tcBorders>
              <w:top w:val="nil"/>
              <w:left w:val="nil"/>
              <w:bottom w:val="single" w:sz="4" w:space="0" w:color="000000"/>
              <w:right w:val="single" w:sz="4" w:space="0" w:color="000000"/>
            </w:tcBorders>
            <w:shd w:val="clear" w:color="auto" w:fill="auto"/>
            <w:hideMark/>
          </w:tcPr>
          <w:p w:rsidR="000400A1" w:rsidRPr="00C3121F" w:rsidRDefault="000400A1" w:rsidP="00745076">
            <w:pPr>
              <w:spacing w:line="240" w:lineRule="auto"/>
              <w:rPr>
                <w:color w:val="000000"/>
                <w:sz w:val="22"/>
                <w:szCs w:val="22"/>
                <w:lang w:val="en-US" w:eastAsia="nl-NL"/>
              </w:rPr>
            </w:pPr>
            <w:r w:rsidRPr="00C3121F">
              <w:rPr>
                <w:color w:val="000000"/>
                <w:sz w:val="22"/>
                <w:szCs w:val="22"/>
                <w:lang w:val="en-US" w:eastAsia="nl-NL"/>
              </w:rPr>
              <w:t>wti piping: Error message but result is succeeded</w:t>
            </w:r>
          </w:p>
        </w:tc>
        <w:tc>
          <w:tcPr>
            <w:tcW w:w="1620" w:type="dxa"/>
            <w:tcBorders>
              <w:top w:val="nil"/>
              <w:left w:val="nil"/>
              <w:bottom w:val="single" w:sz="4" w:space="0" w:color="000000"/>
              <w:right w:val="single" w:sz="4" w:space="0" w:color="000000"/>
            </w:tcBorders>
            <w:shd w:val="clear" w:color="auto" w:fill="auto"/>
            <w:hideMark/>
          </w:tcPr>
          <w:p w:rsidR="000400A1" w:rsidRPr="00C3121F" w:rsidRDefault="000400A1" w:rsidP="00745076">
            <w:pPr>
              <w:spacing w:line="240" w:lineRule="auto"/>
              <w:rPr>
                <w:color w:val="000000"/>
                <w:sz w:val="22"/>
                <w:szCs w:val="22"/>
                <w:lang w:eastAsia="nl-NL"/>
              </w:rPr>
            </w:pPr>
            <w:r w:rsidRPr="00C3121F">
              <w:rPr>
                <w:color w:val="000000"/>
                <w:sz w:val="22"/>
                <w:szCs w:val="22"/>
                <w:lang w:eastAsia="nl-NL"/>
              </w:rPr>
              <w:t>Bug</w:t>
            </w:r>
          </w:p>
        </w:tc>
      </w:tr>
      <w:tr w:rsidR="000400A1" w:rsidRPr="00C3121F" w:rsidTr="00745076">
        <w:trPr>
          <w:trHeight w:val="645"/>
        </w:trPr>
        <w:tc>
          <w:tcPr>
            <w:tcW w:w="1671" w:type="dxa"/>
            <w:tcBorders>
              <w:top w:val="nil"/>
              <w:left w:val="single" w:sz="4" w:space="0" w:color="000000"/>
              <w:bottom w:val="single" w:sz="4" w:space="0" w:color="000000"/>
              <w:right w:val="single" w:sz="4" w:space="0" w:color="000000"/>
            </w:tcBorders>
            <w:shd w:val="clear" w:color="auto" w:fill="auto"/>
            <w:hideMark/>
          </w:tcPr>
          <w:p w:rsidR="000400A1" w:rsidRPr="00C3121F" w:rsidRDefault="000400A1" w:rsidP="00745076">
            <w:pPr>
              <w:spacing w:line="240" w:lineRule="auto"/>
              <w:rPr>
                <w:rFonts w:ascii="Calibri" w:hAnsi="Calibri" w:cs="Calibri"/>
                <w:color w:val="0563C1"/>
                <w:sz w:val="22"/>
                <w:szCs w:val="22"/>
                <w:u w:val="single"/>
                <w:lang w:eastAsia="nl-NL"/>
              </w:rPr>
            </w:pPr>
            <w:hyperlink r:id="rId20" w:history="1">
              <w:r w:rsidRPr="00C3121F">
                <w:rPr>
                  <w:rFonts w:ascii="Calibri" w:hAnsi="Calibri" w:cs="Calibri"/>
                  <w:color w:val="0563C1"/>
                  <w:sz w:val="22"/>
                  <w:szCs w:val="22"/>
                  <w:u w:val="single"/>
                  <w:lang w:eastAsia="nl-NL"/>
                </w:rPr>
                <w:t>MWDAM-1231</w:t>
              </w:r>
            </w:hyperlink>
          </w:p>
        </w:tc>
        <w:tc>
          <w:tcPr>
            <w:tcW w:w="5629" w:type="dxa"/>
            <w:tcBorders>
              <w:top w:val="nil"/>
              <w:left w:val="nil"/>
              <w:bottom w:val="single" w:sz="4" w:space="0" w:color="000000"/>
              <w:right w:val="single" w:sz="4" w:space="0" w:color="000000"/>
            </w:tcBorders>
            <w:shd w:val="clear" w:color="auto" w:fill="auto"/>
            <w:hideMark/>
          </w:tcPr>
          <w:p w:rsidR="000400A1" w:rsidRPr="00C3121F" w:rsidRDefault="000400A1" w:rsidP="00745076">
            <w:pPr>
              <w:spacing w:line="240" w:lineRule="auto"/>
              <w:rPr>
                <w:color w:val="000000"/>
                <w:sz w:val="22"/>
                <w:szCs w:val="22"/>
                <w:lang w:val="en-US" w:eastAsia="nl-NL"/>
              </w:rPr>
            </w:pPr>
            <w:r w:rsidRPr="00C3121F">
              <w:rPr>
                <w:color w:val="000000"/>
                <w:sz w:val="22"/>
                <w:szCs w:val="22"/>
                <w:lang w:val="en-US" w:eastAsia="nl-NL"/>
              </w:rPr>
              <w:t>No error message when calculating piping without piping segments</w:t>
            </w:r>
          </w:p>
        </w:tc>
        <w:tc>
          <w:tcPr>
            <w:tcW w:w="1620" w:type="dxa"/>
            <w:tcBorders>
              <w:top w:val="nil"/>
              <w:left w:val="nil"/>
              <w:bottom w:val="single" w:sz="4" w:space="0" w:color="000000"/>
              <w:right w:val="single" w:sz="4" w:space="0" w:color="000000"/>
            </w:tcBorders>
            <w:shd w:val="clear" w:color="auto" w:fill="auto"/>
            <w:hideMark/>
          </w:tcPr>
          <w:p w:rsidR="000400A1" w:rsidRPr="00C3121F" w:rsidRDefault="000400A1" w:rsidP="00745076">
            <w:pPr>
              <w:spacing w:line="240" w:lineRule="auto"/>
              <w:rPr>
                <w:color w:val="000000"/>
                <w:sz w:val="22"/>
                <w:szCs w:val="22"/>
                <w:lang w:eastAsia="nl-NL"/>
              </w:rPr>
            </w:pPr>
            <w:r w:rsidRPr="00C3121F">
              <w:rPr>
                <w:color w:val="000000"/>
                <w:sz w:val="22"/>
                <w:szCs w:val="22"/>
                <w:lang w:eastAsia="nl-NL"/>
              </w:rPr>
              <w:t>Bug</w:t>
            </w:r>
          </w:p>
        </w:tc>
      </w:tr>
      <w:tr w:rsidR="000400A1" w:rsidRPr="00C3121F" w:rsidTr="00745076">
        <w:trPr>
          <w:trHeight w:val="645"/>
        </w:trPr>
        <w:tc>
          <w:tcPr>
            <w:tcW w:w="1671" w:type="dxa"/>
            <w:tcBorders>
              <w:top w:val="nil"/>
              <w:left w:val="single" w:sz="4" w:space="0" w:color="000000"/>
              <w:bottom w:val="single" w:sz="4" w:space="0" w:color="000000"/>
              <w:right w:val="single" w:sz="4" w:space="0" w:color="000000"/>
            </w:tcBorders>
            <w:shd w:val="clear" w:color="auto" w:fill="auto"/>
            <w:hideMark/>
          </w:tcPr>
          <w:p w:rsidR="000400A1" w:rsidRPr="00C3121F" w:rsidRDefault="000400A1" w:rsidP="00745076">
            <w:pPr>
              <w:spacing w:line="240" w:lineRule="auto"/>
              <w:rPr>
                <w:rFonts w:ascii="Calibri" w:hAnsi="Calibri" w:cs="Calibri"/>
                <w:color w:val="0563C1"/>
                <w:sz w:val="22"/>
                <w:szCs w:val="22"/>
                <w:u w:val="single"/>
                <w:lang w:eastAsia="nl-NL"/>
              </w:rPr>
            </w:pPr>
            <w:hyperlink r:id="rId21" w:history="1">
              <w:r w:rsidRPr="00C3121F">
                <w:rPr>
                  <w:rFonts w:ascii="Calibri" w:hAnsi="Calibri" w:cs="Calibri"/>
                  <w:color w:val="0563C1"/>
                  <w:sz w:val="22"/>
                  <w:szCs w:val="22"/>
                  <w:u w:val="single"/>
                  <w:lang w:eastAsia="nl-NL"/>
                </w:rPr>
                <w:t>MWDAM-1214</w:t>
              </w:r>
            </w:hyperlink>
          </w:p>
        </w:tc>
        <w:tc>
          <w:tcPr>
            <w:tcW w:w="5629" w:type="dxa"/>
            <w:tcBorders>
              <w:top w:val="nil"/>
              <w:left w:val="nil"/>
              <w:bottom w:val="single" w:sz="4" w:space="0" w:color="000000"/>
              <w:right w:val="single" w:sz="4" w:space="0" w:color="000000"/>
            </w:tcBorders>
            <w:shd w:val="clear" w:color="auto" w:fill="auto"/>
            <w:hideMark/>
          </w:tcPr>
          <w:p w:rsidR="000400A1" w:rsidRPr="00C3121F" w:rsidRDefault="000400A1" w:rsidP="00745076">
            <w:pPr>
              <w:spacing w:line="240" w:lineRule="auto"/>
              <w:rPr>
                <w:color w:val="000000"/>
                <w:sz w:val="22"/>
                <w:szCs w:val="22"/>
                <w:lang w:val="en-US" w:eastAsia="nl-NL"/>
              </w:rPr>
            </w:pPr>
            <w:r w:rsidRPr="00C3121F">
              <w:rPr>
                <w:color w:val="000000"/>
                <w:sz w:val="22"/>
                <w:szCs w:val="22"/>
                <w:lang w:val="en-US" w:eastAsia="nl-NL"/>
              </w:rPr>
              <w:t>Disable 'Open calculation' for piping</w:t>
            </w:r>
          </w:p>
        </w:tc>
        <w:tc>
          <w:tcPr>
            <w:tcW w:w="1620" w:type="dxa"/>
            <w:tcBorders>
              <w:top w:val="nil"/>
              <w:left w:val="nil"/>
              <w:bottom w:val="single" w:sz="4" w:space="0" w:color="000000"/>
              <w:right w:val="single" w:sz="4" w:space="0" w:color="000000"/>
            </w:tcBorders>
            <w:shd w:val="clear" w:color="auto" w:fill="auto"/>
            <w:hideMark/>
          </w:tcPr>
          <w:p w:rsidR="000400A1" w:rsidRPr="00C3121F" w:rsidRDefault="000400A1" w:rsidP="00745076">
            <w:pPr>
              <w:spacing w:line="240" w:lineRule="auto"/>
              <w:rPr>
                <w:color w:val="000000"/>
                <w:sz w:val="22"/>
                <w:szCs w:val="22"/>
                <w:lang w:eastAsia="nl-NL"/>
              </w:rPr>
            </w:pPr>
            <w:r w:rsidRPr="00C3121F">
              <w:rPr>
                <w:color w:val="000000"/>
                <w:sz w:val="22"/>
                <w:szCs w:val="22"/>
                <w:lang w:eastAsia="nl-NL"/>
              </w:rPr>
              <w:t>Improvement</w:t>
            </w:r>
          </w:p>
        </w:tc>
      </w:tr>
      <w:tr w:rsidR="000400A1" w:rsidRPr="00C3121F" w:rsidTr="00745076">
        <w:trPr>
          <w:trHeight w:val="645"/>
        </w:trPr>
        <w:tc>
          <w:tcPr>
            <w:tcW w:w="1671" w:type="dxa"/>
            <w:tcBorders>
              <w:top w:val="nil"/>
              <w:left w:val="single" w:sz="4" w:space="0" w:color="000000"/>
              <w:bottom w:val="single" w:sz="4" w:space="0" w:color="000000"/>
              <w:right w:val="single" w:sz="4" w:space="0" w:color="000000"/>
            </w:tcBorders>
            <w:shd w:val="clear" w:color="auto" w:fill="auto"/>
            <w:hideMark/>
          </w:tcPr>
          <w:p w:rsidR="000400A1" w:rsidRPr="00C3121F" w:rsidRDefault="000400A1" w:rsidP="00745076">
            <w:pPr>
              <w:spacing w:line="240" w:lineRule="auto"/>
              <w:rPr>
                <w:rFonts w:ascii="Calibri" w:hAnsi="Calibri" w:cs="Calibri"/>
                <w:color w:val="0563C1"/>
                <w:sz w:val="22"/>
                <w:szCs w:val="22"/>
                <w:u w:val="single"/>
                <w:lang w:eastAsia="nl-NL"/>
              </w:rPr>
            </w:pPr>
            <w:hyperlink r:id="rId22" w:history="1">
              <w:r w:rsidRPr="00C3121F">
                <w:rPr>
                  <w:rFonts w:ascii="Calibri" w:hAnsi="Calibri" w:cs="Calibri"/>
                  <w:color w:val="0563C1"/>
                  <w:sz w:val="22"/>
                  <w:szCs w:val="22"/>
                  <w:u w:val="single"/>
                  <w:lang w:eastAsia="nl-NL"/>
                </w:rPr>
                <w:t>MWDAM-1389</w:t>
              </w:r>
            </w:hyperlink>
          </w:p>
        </w:tc>
        <w:tc>
          <w:tcPr>
            <w:tcW w:w="5629" w:type="dxa"/>
            <w:tcBorders>
              <w:top w:val="nil"/>
              <w:left w:val="nil"/>
              <w:bottom w:val="single" w:sz="4" w:space="0" w:color="000000"/>
              <w:right w:val="single" w:sz="4" w:space="0" w:color="000000"/>
            </w:tcBorders>
            <w:shd w:val="clear" w:color="auto" w:fill="auto"/>
            <w:hideMark/>
          </w:tcPr>
          <w:p w:rsidR="000400A1" w:rsidRPr="00C3121F" w:rsidRDefault="000400A1" w:rsidP="00745076">
            <w:pPr>
              <w:spacing w:line="240" w:lineRule="auto"/>
              <w:rPr>
                <w:color w:val="000000"/>
                <w:sz w:val="22"/>
                <w:szCs w:val="22"/>
                <w:lang w:val="en-US" w:eastAsia="nl-NL"/>
              </w:rPr>
            </w:pPr>
            <w:r w:rsidRPr="00C3121F">
              <w:rPr>
                <w:color w:val="000000"/>
                <w:sz w:val="22"/>
                <w:szCs w:val="22"/>
                <w:lang w:val="en-US" w:eastAsia="nl-NL"/>
              </w:rPr>
              <w:t>Create integration test WBI Piping MultiCore</w:t>
            </w:r>
          </w:p>
        </w:tc>
        <w:tc>
          <w:tcPr>
            <w:tcW w:w="1620" w:type="dxa"/>
            <w:tcBorders>
              <w:top w:val="nil"/>
              <w:left w:val="nil"/>
              <w:bottom w:val="single" w:sz="4" w:space="0" w:color="000000"/>
              <w:right w:val="single" w:sz="4" w:space="0" w:color="000000"/>
            </w:tcBorders>
            <w:shd w:val="clear" w:color="auto" w:fill="auto"/>
            <w:hideMark/>
          </w:tcPr>
          <w:p w:rsidR="000400A1" w:rsidRPr="00C3121F" w:rsidRDefault="000400A1" w:rsidP="00745076">
            <w:pPr>
              <w:spacing w:line="240" w:lineRule="auto"/>
              <w:rPr>
                <w:color w:val="000000"/>
                <w:sz w:val="22"/>
                <w:szCs w:val="22"/>
                <w:lang w:eastAsia="nl-NL"/>
              </w:rPr>
            </w:pPr>
            <w:r w:rsidRPr="00C3121F">
              <w:rPr>
                <w:color w:val="000000"/>
                <w:sz w:val="22"/>
                <w:szCs w:val="22"/>
                <w:lang w:eastAsia="nl-NL"/>
              </w:rPr>
              <w:t>New Feature</w:t>
            </w:r>
          </w:p>
        </w:tc>
      </w:tr>
      <w:tr w:rsidR="000400A1" w:rsidRPr="00C3121F" w:rsidTr="00745076">
        <w:trPr>
          <w:trHeight w:val="645"/>
        </w:trPr>
        <w:tc>
          <w:tcPr>
            <w:tcW w:w="1671" w:type="dxa"/>
            <w:tcBorders>
              <w:top w:val="nil"/>
              <w:left w:val="single" w:sz="4" w:space="0" w:color="000000"/>
              <w:bottom w:val="single" w:sz="4" w:space="0" w:color="000000"/>
              <w:right w:val="single" w:sz="4" w:space="0" w:color="000000"/>
            </w:tcBorders>
            <w:shd w:val="clear" w:color="auto" w:fill="auto"/>
            <w:hideMark/>
          </w:tcPr>
          <w:p w:rsidR="000400A1" w:rsidRPr="00C3121F" w:rsidRDefault="000400A1" w:rsidP="00745076">
            <w:pPr>
              <w:spacing w:line="240" w:lineRule="auto"/>
              <w:rPr>
                <w:rFonts w:ascii="Calibri" w:hAnsi="Calibri" w:cs="Calibri"/>
                <w:color w:val="0563C1"/>
                <w:sz w:val="22"/>
                <w:szCs w:val="22"/>
                <w:u w:val="single"/>
                <w:lang w:eastAsia="nl-NL"/>
              </w:rPr>
            </w:pPr>
            <w:hyperlink r:id="rId23" w:history="1">
              <w:r w:rsidRPr="00C3121F">
                <w:rPr>
                  <w:rFonts w:ascii="Calibri" w:hAnsi="Calibri" w:cs="Calibri"/>
                  <w:color w:val="0563C1"/>
                  <w:sz w:val="22"/>
                  <w:szCs w:val="22"/>
                  <w:u w:val="single"/>
                  <w:lang w:eastAsia="nl-NL"/>
                </w:rPr>
                <w:t>MWDAM-1388</w:t>
              </w:r>
            </w:hyperlink>
          </w:p>
        </w:tc>
        <w:tc>
          <w:tcPr>
            <w:tcW w:w="5629" w:type="dxa"/>
            <w:tcBorders>
              <w:top w:val="nil"/>
              <w:left w:val="nil"/>
              <w:bottom w:val="single" w:sz="4" w:space="0" w:color="000000"/>
              <w:right w:val="single" w:sz="4" w:space="0" w:color="000000"/>
            </w:tcBorders>
            <w:shd w:val="clear" w:color="auto" w:fill="auto"/>
            <w:hideMark/>
          </w:tcPr>
          <w:p w:rsidR="000400A1" w:rsidRPr="00C3121F" w:rsidRDefault="000400A1" w:rsidP="00745076">
            <w:pPr>
              <w:spacing w:line="240" w:lineRule="auto"/>
              <w:rPr>
                <w:color w:val="000000"/>
                <w:sz w:val="22"/>
                <w:szCs w:val="22"/>
                <w:lang w:val="en-US" w:eastAsia="nl-NL"/>
              </w:rPr>
            </w:pPr>
            <w:r w:rsidRPr="00C3121F">
              <w:rPr>
                <w:color w:val="000000"/>
                <w:sz w:val="22"/>
                <w:szCs w:val="22"/>
                <w:lang w:val="en-US" w:eastAsia="nl-NL"/>
              </w:rPr>
              <w:t>Create integration test WBI Piping</w:t>
            </w:r>
          </w:p>
        </w:tc>
        <w:tc>
          <w:tcPr>
            <w:tcW w:w="1620" w:type="dxa"/>
            <w:tcBorders>
              <w:top w:val="nil"/>
              <w:left w:val="nil"/>
              <w:bottom w:val="single" w:sz="4" w:space="0" w:color="000000"/>
              <w:right w:val="single" w:sz="4" w:space="0" w:color="000000"/>
            </w:tcBorders>
            <w:shd w:val="clear" w:color="auto" w:fill="auto"/>
            <w:hideMark/>
          </w:tcPr>
          <w:p w:rsidR="000400A1" w:rsidRPr="00C3121F" w:rsidRDefault="000400A1" w:rsidP="00745076">
            <w:pPr>
              <w:spacing w:line="240" w:lineRule="auto"/>
              <w:rPr>
                <w:color w:val="000000"/>
                <w:sz w:val="22"/>
                <w:szCs w:val="22"/>
                <w:lang w:eastAsia="nl-NL"/>
              </w:rPr>
            </w:pPr>
            <w:r w:rsidRPr="00C3121F">
              <w:rPr>
                <w:color w:val="000000"/>
                <w:sz w:val="22"/>
                <w:szCs w:val="22"/>
                <w:lang w:eastAsia="nl-NL"/>
              </w:rPr>
              <w:t>New Feature</w:t>
            </w:r>
          </w:p>
        </w:tc>
      </w:tr>
      <w:tr w:rsidR="000400A1" w:rsidRPr="00C3121F" w:rsidTr="00745076">
        <w:trPr>
          <w:trHeight w:val="645"/>
        </w:trPr>
        <w:tc>
          <w:tcPr>
            <w:tcW w:w="1671" w:type="dxa"/>
            <w:tcBorders>
              <w:top w:val="nil"/>
              <w:left w:val="single" w:sz="4" w:space="0" w:color="000000"/>
              <w:bottom w:val="single" w:sz="4" w:space="0" w:color="000000"/>
              <w:right w:val="single" w:sz="4" w:space="0" w:color="000000"/>
            </w:tcBorders>
            <w:shd w:val="clear" w:color="auto" w:fill="auto"/>
            <w:hideMark/>
          </w:tcPr>
          <w:p w:rsidR="000400A1" w:rsidRPr="00C3121F" w:rsidRDefault="000400A1" w:rsidP="00745076">
            <w:pPr>
              <w:spacing w:line="240" w:lineRule="auto"/>
              <w:rPr>
                <w:rFonts w:ascii="Calibri" w:hAnsi="Calibri" w:cs="Calibri"/>
                <w:color w:val="0563C1"/>
                <w:sz w:val="22"/>
                <w:szCs w:val="22"/>
                <w:u w:val="single"/>
                <w:lang w:eastAsia="nl-NL"/>
              </w:rPr>
            </w:pPr>
            <w:hyperlink r:id="rId24" w:history="1">
              <w:r w:rsidRPr="00C3121F">
                <w:rPr>
                  <w:rFonts w:ascii="Calibri" w:hAnsi="Calibri" w:cs="Calibri"/>
                  <w:color w:val="0563C1"/>
                  <w:sz w:val="22"/>
                  <w:szCs w:val="22"/>
                  <w:u w:val="single"/>
                  <w:lang w:eastAsia="nl-NL"/>
                </w:rPr>
                <w:t>MWDAM-1392</w:t>
              </w:r>
            </w:hyperlink>
          </w:p>
        </w:tc>
        <w:tc>
          <w:tcPr>
            <w:tcW w:w="5629" w:type="dxa"/>
            <w:tcBorders>
              <w:top w:val="nil"/>
              <w:left w:val="nil"/>
              <w:bottom w:val="single" w:sz="4" w:space="0" w:color="000000"/>
              <w:right w:val="single" w:sz="4" w:space="0" w:color="000000"/>
            </w:tcBorders>
            <w:shd w:val="clear" w:color="auto" w:fill="auto"/>
            <w:hideMark/>
          </w:tcPr>
          <w:p w:rsidR="000400A1" w:rsidRPr="00C3121F" w:rsidRDefault="000400A1" w:rsidP="00745076">
            <w:pPr>
              <w:spacing w:line="240" w:lineRule="auto"/>
              <w:rPr>
                <w:color w:val="000000"/>
                <w:sz w:val="22"/>
                <w:szCs w:val="22"/>
                <w:lang w:eastAsia="nl-NL"/>
              </w:rPr>
            </w:pPr>
            <w:r w:rsidRPr="00C3121F">
              <w:rPr>
                <w:color w:val="000000"/>
                <w:sz w:val="22"/>
                <w:szCs w:val="22"/>
                <w:lang w:eastAsia="nl-NL"/>
              </w:rPr>
              <w:t>Evaluate WBI Piping results Diezedijk</w:t>
            </w:r>
          </w:p>
        </w:tc>
        <w:tc>
          <w:tcPr>
            <w:tcW w:w="1620" w:type="dxa"/>
            <w:tcBorders>
              <w:top w:val="nil"/>
              <w:left w:val="nil"/>
              <w:bottom w:val="single" w:sz="4" w:space="0" w:color="000000"/>
              <w:right w:val="single" w:sz="4" w:space="0" w:color="000000"/>
            </w:tcBorders>
            <w:shd w:val="clear" w:color="auto" w:fill="auto"/>
            <w:hideMark/>
          </w:tcPr>
          <w:p w:rsidR="000400A1" w:rsidRPr="00C3121F" w:rsidRDefault="000400A1" w:rsidP="00745076">
            <w:pPr>
              <w:spacing w:line="240" w:lineRule="auto"/>
              <w:rPr>
                <w:color w:val="000000"/>
                <w:sz w:val="22"/>
                <w:szCs w:val="22"/>
                <w:lang w:eastAsia="nl-NL"/>
              </w:rPr>
            </w:pPr>
            <w:r w:rsidRPr="00C3121F">
              <w:rPr>
                <w:color w:val="000000"/>
                <w:sz w:val="22"/>
                <w:szCs w:val="22"/>
                <w:lang w:eastAsia="nl-NL"/>
              </w:rPr>
              <w:t>Task</w:t>
            </w:r>
          </w:p>
        </w:tc>
      </w:tr>
      <w:tr w:rsidR="000400A1" w:rsidRPr="00C3121F" w:rsidTr="00745076">
        <w:trPr>
          <w:trHeight w:val="645"/>
        </w:trPr>
        <w:tc>
          <w:tcPr>
            <w:tcW w:w="1671" w:type="dxa"/>
            <w:tcBorders>
              <w:top w:val="nil"/>
              <w:left w:val="single" w:sz="4" w:space="0" w:color="000000"/>
              <w:bottom w:val="single" w:sz="4" w:space="0" w:color="000000"/>
              <w:right w:val="single" w:sz="4" w:space="0" w:color="000000"/>
            </w:tcBorders>
            <w:shd w:val="clear" w:color="auto" w:fill="auto"/>
            <w:hideMark/>
          </w:tcPr>
          <w:p w:rsidR="000400A1" w:rsidRPr="00C3121F" w:rsidRDefault="000400A1" w:rsidP="00745076">
            <w:pPr>
              <w:spacing w:line="240" w:lineRule="auto"/>
              <w:rPr>
                <w:rFonts w:ascii="Calibri" w:hAnsi="Calibri" w:cs="Calibri"/>
                <w:color w:val="0563C1"/>
                <w:sz w:val="22"/>
                <w:szCs w:val="22"/>
                <w:u w:val="single"/>
                <w:lang w:eastAsia="nl-NL"/>
              </w:rPr>
            </w:pPr>
            <w:hyperlink r:id="rId25" w:history="1">
              <w:r w:rsidRPr="00C3121F">
                <w:rPr>
                  <w:rFonts w:ascii="Calibri" w:hAnsi="Calibri" w:cs="Calibri"/>
                  <w:color w:val="0563C1"/>
                  <w:sz w:val="22"/>
                  <w:szCs w:val="22"/>
                  <w:u w:val="single"/>
                  <w:lang w:eastAsia="nl-NL"/>
                </w:rPr>
                <w:t>MWDAM-1391</w:t>
              </w:r>
            </w:hyperlink>
          </w:p>
        </w:tc>
        <w:tc>
          <w:tcPr>
            <w:tcW w:w="5629" w:type="dxa"/>
            <w:tcBorders>
              <w:top w:val="nil"/>
              <w:left w:val="nil"/>
              <w:bottom w:val="single" w:sz="4" w:space="0" w:color="000000"/>
              <w:right w:val="single" w:sz="4" w:space="0" w:color="000000"/>
            </w:tcBorders>
            <w:shd w:val="clear" w:color="auto" w:fill="auto"/>
            <w:hideMark/>
          </w:tcPr>
          <w:p w:rsidR="000400A1" w:rsidRPr="00C3121F" w:rsidRDefault="000400A1" w:rsidP="00745076">
            <w:pPr>
              <w:spacing w:line="240" w:lineRule="auto"/>
              <w:rPr>
                <w:color w:val="000000"/>
                <w:sz w:val="22"/>
                <w:szCs w:val="22"/>
                <w:lang w:eastAsia="nl-NL"/>
              </w:rPr>
            </w:pPr>
            <w:r w:rsidRPr="00C3121F">
              <w:rPr>
                <w:color w:val="000000"/>
                <w:sz w:val="22"/>
                <w:szCs w:val="22"/>
                <w:lang w:eastAsia="nl-NL"/>
              </w:rPr>
              <w:t>Evaluate WBI Piping results PipingVoorbeeld1</w:t>
            </w:r>
          </w:p>
        </w:tc>
        <w:tc>
          <w:tcPr>
            <w:tcW w:w="1620" w:type="dxa"/>
            <w:tcBorders>
              <w:top w:val="nil"/>
              <w:left w:val="nil"/>
              <w:bottom w:val="single" w:sz="4" w:space="0" w:color="000000"/>
              <w:right w:val="single" w:sz="4" w:space="0" w:color="000000"/>
            </w:tcBorders>
            <w:shd w:val="clear" w:color="auto" w:fill="auto"/>
            <w:hideMark/>
          </w:tcPr>
          <w:p w:rsidR="000400A1" w:rsidRPr="00C3121F" w:rsidRDefault="000400A1" w:rsidP="00745076">
            <w:pPr>
              <w:spacing w:line="240" w:lineRule="auto"/>
              <w:rPr>
                <w:color w:val="000000"/>
                <w:sz w:val="22"/>
                <w:szCs w:val="22"/>
                <w:lang w:eastAsia="nl-NL"/>
              </w:rPr>
            </w:pPr>
            <w:r w:rsidRPr="00C3121F">
              <w:rPr>
                <w:color w:val="000000"/>
                <w:sz w:val="22"/>
                <w:szCs w:val="22"/>
                <w:lang w:eastAsia="nl-NL"/>
              </w:rPr>
              <w:t>Task</w:t>
            </w:r>
          </w:p>
        </w:tc>
      </w:tr>
      <w:tr w:rsidR="000400A1" w:rsidRPr="00C3121F" w:rsidTr="00745076">
        <w:trPr>
          <w:trHeight w:val="645"/>
        </w:trPr>
        <w:tc>
          <w:tcPr>
            <w:tcW w:w="1671" w:type="dxa"/>
            <w:tcBorders>
              <w:top w:val="nil"/>
              <w:left w:val="single" w:sz="4" w:space="0" w:color="000000"/>
              <w:bottom w:val="single" w:sz="4" w:space="0" w:color="000000"/>
              <w:right w:val="single" w:sz="4" w:space="0" w:color="000000"/>
            </w:tcBorders>
            <w:shd w:val="clear" w:color="auto" w:fill="auto"/>
            <w:hideMark/>
          </w:tcPr>
          <w:p w:rsidR="000400A1" w:rsidRPr="00C3121F" w:rsidRDefault="000400A1" w:rsidP="00745076">
            <w:pPr>
              <w:spacing w:line="240" w:lineRule="auto"/>
              <w:rPr>
                <w:rFonts w:ascii="Calibri" w:hAnsi="Calibri" w:cs="Calibri"/>
                <w:color w:val="0563C1"/>
                <w:sz w:val="22"/>
                <w:szCs w:val="22"/>
                <w:u w:val="single"/>
                <w:lang w:eastAsia="nl-NL"/>
              </w:rPr>
            </w:pPr>
            <w:hyperlink r:id="rId26" w:history="1">
              <w:r w:rsidRPr="00C3121F">
                <w:rPr>
                  <w:rFonts w:ascii="Calibri" w:hAnsi="Calibri" w:cs="Calibri"/>
                  <w:color w:val="0563C1"/>
                  <w:sz w:val="22"/>
                  <w:szCs w:val="22"/>
                  <w:u w:val="single"/>
                  <w:lang w:eastAsia="nl-NL"/>
                </w:rPr>
                <w:t>MWDAM-1332</w:t>
              </w:r>
            </w:hyperlink>
          </w:p>
        </w:tc>
        <w:tc>
          <w:tcPr>
            <w:tcW w:w="5629" w:type="dxa"/>
            <w:tcBorders>
              <w:top w:val="nil"/>
              <w:left w:val="nil"/>
              <w:bottom w:val="single" w:sz="4" w:space="0" w:color="000000"/>
              <w:right w:val="single" w:sz="4" w:space="0" w:color="000000"/>
            </w:tcBorders>
            <w:shd w:val="clear" w:color="auto" w:fill="auto"/>
            <w:hideMark/>
          </w:tcPr>
          <w:p w:rsidR="000400A1" w:rsidRPr="00C3121F" w:rsidRDefault="000400A1" w:rsidP="00745076">
            <w:pPr>
              <w:spacing w:line="240" w:lineRule="auto"/>
              <w:rPr>
                <w:color w:val="000000"/>
                <w:sz w:val="22"/>
                <w:szCs w:val="22"/>
                <w:lang w:eastAsia="nl-NL"/>
              </w:rPr>
            </w:pPr>
            <w:r w:rsidRPr="00C3121F">
              <w:rPr>
                <w:color w:val="000000"/>
                <w:sz w:val="22"/>
                <w:szCs w:val="22"/>
                <w:lang w:eastAsia="nl-NL"/>
              </w:rPr>
              <w:t>FD DAM UI: describe WBI piping</w:t>
            </w:r>
          </w:p>
        </w:tc>
        <w:tc>
          <w:tcPr>
            <w:tcW w:w="1620" w:type="dxa"/>
            <w:tcBorders>
              <w:top w:val="nil"/>
              <w:left w:val="nil"/>
              <w:bottom w:val="single" w:sz="4" w:space="0" w:color="000000"/>
              <w:right w:val="single" w:sz="4" w:space="0" w:color="000000"/>
            </w:tcBorders>
            <w:shd w:val="clear" w:color="auto" w:fill="auto"/>
            <w:hideMark/>
          </w:tcPr>
          <w:p w:rsidR="000400A1" w:rsidRPr="00C3121F" w:rsidRDefault="000400A1" w:rsidP="00745076">
            <w:pPr>
              <w:spacing w:line="240" w:lineRule="auto"/>
              <w:rPr>
                <w:color w:val="000000"/>
                <w:sz w:val="22"/>
                <w:szCs w:val="22"/>
                <w:lang w:eastAsia="nl-NL"/>
              </w:rPr>
            </w:pPr>
            <w:r>
              <w:rPr>
                <w:color w:val="000000"/>
                <w:sz w:val="22"/>
                <w:szCs w:val="22"/>
                <w:lang w:eastAsia="nl-NL"/>
              </w:rPr>
              <w:t>Documentation</w:t>
            </w:r>
          </w:p>
        </w:tc>
      </w:tr>
      <w:tr w:rsidR="000400A1" w:rsidRPr="00C3121F" w:rsidTr="00745076">
        <w:trPr>
          <w:trHeight w:val="645"/>
        </w:trPr>
        <w:tc>
          <w:tcPr>
            <w:tcW w:w="1671" w:type="dxa"/>
            <w:tcBorders>
              <w:top w:val="nil"/>
              <w:left w:val="single" w:sz="4" w:space="0" w:color="000000"/>
              <w:bottom w:val="single" w:sz="4" w:space="0" w:color="000000"/>
              <w:right w:val="single" w:sz="4" w:space="0" w:color="000000"/>
            </w:tcBorders>
            <w:shd w:val="clear" w:color="auto" w:fill="auto"/>
            <w:hideMark/>
          </w:tcPr>
          <w:p w:rsidR="000400A1" w:rsidRPr="00C3121F" w:rsidRDefault="000400A1" w:rsidP="00745076">
            <w:pPr>
              <w:spacing w:line="240" w:lineRule="auto"/>
              <w:rPr>
                <w:rFonts w:ascii="Calibri" w:hAnsi="Calibri" w:cs="Calibri"/>
                <w:color w:val="0563C1"/>
                <w:sz w:val="22"/>
                <w:szCs w:val="22"/>
                <w:u w:val="single"/>
                <w:lang w:eastAsia="nl-NL"/>
              </w:rPr>
            </w:pPr>
            <w:hyperlink r:id="rId27" w:history="1">
              <w:r w:rsidRPr="00C3121F">
                <w:rPr>
                  <w:rFonts w:ascii="Calibri" w:hAnsi="Calibri" w:cs="Calibri"/>
                  <w:color w:val="0563C1"/>
                  <w:sz w:val="22"/>
                  <w:szCs w:val="22"/>
                  <w:u w:val="single"/>
                  <w:lang w:eastAsia="nl-NL"/>
                </w:rPr>
                <w:t>MWDAM-1328</w:t>
              </w:r>
            </w:hyperlink>
          </w:p>
        </w:tc>
        <w:tc>
          <w:tcPr>
            <w:tcW w:w="5629" w:type="dxa"/>
            <w:tcBorders>
              <w:top w:val="nil"/>
              <w:left w:val="nil"/>
              <w:bottom w:val="single" w:sz="4" w:space="0" w:color="000000"/>
              <w:right w:val="single" w:sz="4" w:space="0" w:color="000000"/>
            </w:tcBorders>
            <w:shd w:val="clear" w:color="auto" w:fill="auto"/>
            <w:hideMark/>
          </w:tcPr>
          <w:p w:rsidR="000400A1" w:rsidRPr="00C3121F" w:rsidRDefault="000400A1" w:rsidP="00745076">
            <w:pPr>
              <w:spacing w:line="240" w:lineRule="auto"/>
              <w:rPr>
                <w:color w:val="000000"/>
                <w:sz w:val="22"/>
                <w:szCs w:val="22"/>
                <w:lang w:val="en-US" w:eastAsia="nl-NL"/>
              </w:rPr>
            </w:pPr>
            <w:r w:rsidRPr="00C3121F">
              <w:rPr>
                <w:color w:val="000000"/>
                <w:sz w:val="22"/>
                <w:szCs w:val="22"/>
                <w:lang w:val="en-US" w:eastAsia="nl-NL"/>
              </w:rPr>
              <w:t>FD DAM Engine Describe WBI</w:t>
            </w:r>
            <w:r>
              <w:rPr>
                <w:color w:val="000000"/>
                <w:sz w:val="22"/>
                <w:szCs w:val="22"/>
                <w:lang w:val="en-US" w:eastAsia="nl-NL"/>
              </w:rPr>
              <w:t xml:space="preserve"> </w:t>
            </w:r>
            <w:r w:rsidRPr="00C3121F">
              <w:rPr>
                <w:color w:val="000000"/>
                <w:sz w:val="22"/>
                <w:szCs w:val="22"/>
                <w:lang w:val="en-US" w:eastAsia="nl-NL"/>
              </w:rPr>
              <w:t>Piping</w:t>
            </w:r>
          </w:p>
        </w:tc>
        <w:tc>
          <w:tcPr>
            <w:tcW w:w="1620" w:type="dxa"/>
            <w:tcBorders>
              <w:top w:val="nil"/>
              <w:left w:val="nil"/>
              <w:bottom w:val="single" w:sz="4" w:space="0" w:color="000000"/>
              <w:right w:val="single" w:sz="4" w:space="0" w:color="000000"/>
            </w:tcBorders>
            <w:shd w:val="clear" w:color="auto" w:fill="auto"/>
            <w:hideMark/>
          </w:tcPr>
          <w:p w:rsidR="000400A1" w:rsidRPr="00C3121F" w:rsidRDefault="000400A1" w:rsidP="00745076">
            <w:pPr>
              <w:spacing w:line="240" w:lineRule="auto"/>
              <w:rPr>
                <w:color w:val="000000"/>
                <w:sz w:val="22"/>
                <w:szCs w:val="22"/>
                <w:lang w:eastAsia="nl-NL"/>
              </w:rPr>
            </w:pPr>
            <w:r>
              <w:rPr>
                <w:color w:val="000000"/>
                <w:sz w:val="22"/>
                <w:szCs w:val="22"/>
                <w:lang w:eastAsia="nl-NL"/>
              </w:rPr>
              <w:t>Documentation</w:t>
            </w:r>
          </w:p>
        </w:tc>
      </w:tr>
      <w:tr w:rsidR="000400A1" w:rsidRPr="00C3121F" w:rsidTr="00745076">
        <w:trPr>
          <w:trHeight w:val="645"/>
        </w:trPr>
        <w:tc>
          <w:tcPr>
            <w:tcW w:w="1671" w:type="dxa"/>
            <w:tcBorders>
              <w:top w:val="nil"/>
              <w:left w:val="single" w:sz="4" w:space="0" w:color="000000"/>
              <w:bottom w:val="single" w:sz="4" w:space="0" w:color="000000"/>
              <w:right w:val="single" w:sz="4" w:space="0" w:color="000000"/>
            </w:tcBorders>
            <w:shd w:val="clear" w:color="auto" w:fill="auto"/>
          </w:tcPr>
          <w:p w:rsidR="000400A1" w:rsidRPr="00C3121F" w:rsidRDefault="000400A1" w:rsidP="00745076">
            <w:pPr>
              <w:spacing w:line="240" w:lineRule="auto"/>
              <w:rPr>
                <w:rFonts w:ascii="Calibri" w:hAnsi="Calibri" w:cs="Calibri"/>
                <w:color w:val="0563C1"/>
                <w:sz w:val="22"/>
                <w:szCs w:val="22"/>
                <w:u w:val="single"/>
                <w:lang w:eastAsia="nl-NL"/>
              </w:rPr>
            </w:pPr>
          </w:p>
        </w:tc>
        <w:tc>
          <w:tcPr>
            <w:tcW w:w="5629" w:type="dxa"/>
            <w:tcBorders>
              <w:top w:val="nil"/>
              <w:left w:val="nil"/>
              <w:bottom w:val="single" w:sz="4" w:space="0" w:color="000000"/>
              <w:right w:val="single" w:sz="4" w:space="0" w:color="000000"/>
            </w:tcBorders>
            <w:shd w:val="clear" w:color="auto" w:fill="auto"/>
          </w:tcPr>
          <w:p w:rsidR="000400A1" w:rsidRPr="00C3121F" w:rsidRDefault="000400A1" w:rsidP="00745076">
            <w:pPr>
              <w:spacing w:line="240" w:lineRule="auto"/>
              <w:rPr>
                <w:color w:val="000000"/>
                <w:sz w:val="22"/>
                <w:szCs w:val="22"/>
                <w:lang w:eastAsia="nl-NL"/>
              </w:rPr>
            </w:pPr>
            <w:r>
              <w:rPr>
                <w:color w:val="000000"/>
                <w:sz w:val="22"/>
                <w:szCs w:val="22"/>
                <w:lang w:eastAsia="nl-NL"/>
              </w:rPr>
              <w:t>T</w:t>
            </w:r>
            <w:r w:rsidRPr="00C3121F">
              <w:rPr>
                <w:color w:val="000000"/>
                <w:sz w:val="22"/>
                <w:szCs w:val="22"/>
                <w:lang w:eastAsia="nl-NL"/>
              </w:rPr>
              <w:t>D DAM UI: describe WBI piping</w:t>
            </w:r>
          </w:p>
        </w:tc>
        <w:tc>
          <w:tcPr>
            <w:tcW w:w="1620" w:type="dxa"/>
            <w:tcBorders>
              <w:top w:val="nil"/>
              <w:left w:val="nil"/>
              <w:bottom w:val="single" w:sz="4" w:space="0" w:color="000000"/>
              <w:right w:val="single" w:sz="4" w:space="0" w:color="000000"/>
            </w:tcBorders>
            <w:shd w:val="clear" w:color="auto" w:fill="auto"/>
          </w:tcPr>
          <w:p w:rsidR="000400A1" w:rsidRPr="00C3121F" w:rsidRDefault="000400A1" w:rsidP="00745076">
            <w:pPr>
              <w:spacing w:line="240" w:lineRule="auto"/>
              <w:rPr>
                <w:color w:val="000000"/>
                <w:sz w:val="22"/>
                <w:szCs w:val="22"/>
                <w:lang w:eastAsia="nl-NL"/>
              </w:rPr>
            </w:pPr>
          </w:p>
        </w:tc>
      </w:tr>
      <w:tr w:rsidR="000400A1" w:rsidRPr="004410A4" w:rsidTr="00745076">
        <w:trPr>
          <w:trHeight w:val="645"/>
        </w:trPr>
        <w:tc>
          <w:tcPr>
            <w:tcW w:w="1671" w:type="dxa"/>
            <w:tcBorders>
              <w:top w:val="nil"/>
              <w:left w:val="single" w:sz="4" w:space="0" w:color="000000"/>
              <w:bottom w:val="single" w:sz="4" w:space="0" w:color="000000"/>
              <w:right w:val="single" w:sz="4" w:space="0" w:color="000000"/>
            </w:tcBorders>
            <w:shd w:val="clear" w:color="auto" w:fill="auto"/>
          </w:tcPr>
          <w:p w:rsidR="000400A1" w:rsidRPr="00C3121F" w:rsidRDefault="000400A1" w:rsidP="00745076">
            <w:pPr>
              <w:spacing w:line="240" w:lineRule="auto"/>
              <w:rPr>
                <w:rFonts w:ascii="Calibri" w:hAnsi="Calibri" w:cs="Calibri"/>
                <w:color w:val="0563C1"/>
                <w:sz w:val="22"/>
                <w:szCs w:val="22"/>
                <w:u w:val="single"/>
                <w:lang w:eastAsia="nl-NL"/>
              </w:rPr>
            </w:pPr>
          </w:p>
        </w:tc>
        <w:tc>
          <w:tcPr>
            <w:tcW w:w="5629" w:type="dxa"/>
            <w:tcBorders>
              <w:top w:val="nil"/>
              <w:left w:val="nil"/>
              <w:bottom w:val="single" w:sz="4" w:space="0" w:color="000000"/>
              <w:right w:val="single" w:sz="4" w:space="0" w:color="000000"/>
            </w:tcBorders>
            <w:shd w:val="clear" w:color="auto" w:fill="auto"/>
          </w:tcPr>
          <w:p w:rsidR="000400A1" w:rsidRPr="00C3121F" w:rsidRDefault="000400A1" w:rsidP="00745076">
            <w:pPr>
              <w:spacing w:line="240" w:lineRule="auto"/>
              <w:rPr>
                <w:color w:val="000000"/>
                <w:sz w:val="22"/>
                <w:szCs w:val="22"/>
                <w:lang w:val="en-US" w:eastAsia="nl-NL"/>
              </w:rPr>
            </w:pPr>
            <w:r w:rsidRPr="00C3121F">
              <w:rPr>
                <w:color w:val="000000"/>
                <w:sz w:val="22"/>
                <w:szCs w:val="22"/>
                <w:lang w:val="en-US" w:eastAsia="nl-NL"/>
              </w:rPr>
              <w:t>TD DAM Engine: describe WBI piping</w:t>
            </w:r>
          </w:p>
        </w:tc>
        <w:tc>
          <w:tcPr>
            <w:tcW w:w="1620" w:type="dxa"/>
            <w:tcBorders>
              <w:top w:val="nil"/>
              <w:left w:val="nil"/>
              <w:bottom w:val="single" w:sz="4" w:space="0" w:color="000000"/>
              <w:right w:val="single" w:sz="4" w:space="0" w:color="000000"/>
            </w:tcBorders>
            <w:shd w:val="clear" w:color="auto" w:fill="auto"/>
          </w:tcPr>
          <w:p w:rsidR="000400A1" w:rsidRPr="00C3121F" w:rsidRDefault="000400A1" w:rsidP="00745076">
            <w:pPr>
              <w:spacing w:line="240" w:lineRule="auto"/>
              <w:rPr>
                <w:color w:val="000000"/>
                <w:sz w:val="22"/>
                <w:szCs w:val="22"/>
                <w:lang w:val="en-US" w:eastAsia="nl-NL"/>
              </w:rPr>
            </w:pPr>
          </w:p>
        </w:tc>
      </w:tr>
      <w:tr w:rsidR="000400A1" w:rsidRPr="00C3121F" w:rsidTr="00745076">
        <w:trPr>
          <w:trHeight w:val="645"/>
        </w:trPr>
        <w:tc>
          <w:tcPr>
            <w:tcW w:w="1671" w:type="dxa"/>
            <w:tcBorders>
              <w:top w:val="nil"/>
              <w:left w:val="single" w:sz="4" w:space="0" w:color="000000"/>
              <w:bottom w:val="nil"/>
              <w:right w:val="single" w:sz="4" w:space="0" w:color="000000"/>
            </w:tcBorders>
            <w:shd w:val="clear" w:color="auto" w:fill="auto"/>
            <w:hideMark/>
          </w:tcPr>
          <w:p w:rsidR="000400A1" w:rsidRPr="00C3121F" w:rsidRDefault="000400A1" w:rsidP="00745076">
            <w:pPr>
              <w:spacing w:line="240" w:lineRule="auto"/>
              <w:rPr>
                <w:rFonts w:ascii="Calibri" w:hAnsi="Calibri" w:cs="Calibri"/>
                <w:color w:val="0563C1"/>
                <w:sz w:val="22"/>
                <w:szCs w:val="22"/>
                <w:u w:val="single"/>
                <w:lang w:eastAsia="nl-NL"/>
              </w:rPr>
            </w:pPr>
            <w:hyperlink r:id="rId28" w:history="1">
              <w:r w:rsidRPr="00C3121F">
                <w:rPr>
                  <w:rFonts w:ascii="Calibri" w:hAnsi="Calibri" w:cs="Calibri"/>
                  <w:color w:val="0563C1"/>
                  <w:sz w:val="22"/>
                  <w:szCs w:val="22"/>
                  <w:u w:val="single"/>
                  <w:lang w:eastAsia="nl-NL"/>
                </w:rPr>
                <w:t>MWDAM-1393</w:t>
              </w:r>
            </w:hyperlink>
          </w:p>
        </w:tc>
        <w:tc>
          <w:tcPr>
            <w:tcW w:w="5629" w:type="dxa"/>
            <w:tcBorders>
              <w:top w:val="nil"/>
              <w:left w:val="nil"/>
              <w:bottom w:val="nil"/>
              <w:right w:val="single" w:sz="4" w:space="0" w:color="000000"/>
            </w:tcBorders>
            <w:shd w:val="clear" w:color="auto" w:fill="auto"/>
            <w:hideMark/>
          </w:tcPr>
          <w:p w:rsidR="000400A1" w:rsidRPr="00C3121F" w:rsidRDefault="000400A1" w:rsidP="00745076">
            <w:pPr>
              <w:spacing w:line="240" w:lineRule="auto"/>
              <w:rPr>
                <w:color w:val="000000"/>
                <w:sz w:val="22"/>
                <w:szCs w:val="22"/>
                <w:lang w:val="en-US" w:eastAsia="nl-NL"/>
              </w:rPr>
            </w:pPr>
            <w:r w:rsidRPr="00C3121F">
              <w:rPr>
                <w:color w:val="000000"/>
                <w:sz w:val="22"/>
                <w:szCs w:val="22"/>
                <w:lang w:val="en-US" w:eastAsia="nl-NL"/>
              </w:rPr>
              <w:t>Create a test project with Piping wti for multicore operational</w:t>
            </w:r>
          </w:p>
        </w:tc>
        <w:tc>
          <w:tcPr>
            <w:tcW w:w="1620" w:type="dxa"/>
            <w:tcBorders>
              <w:top w:val="nil"/>
              <w:left w:val="nil"/>
              <w:bottom w:val="nil"/>
              <w:right w:val="single" w:sz="4" w:space="0" w:color="000000"/>
            </w:tcBorders>
            <w:shd w:val="clear" w:color="auto" w:fill="auto"/>
            <w:hideMark/>
          </w:tcPr>
          <w:p w:rsidR="000400A1" w:rsidRPr="00C3121F" w:rsidRDefault="000400A1" w:rsidP="00745076">
            <w:pPr>
              <w:spacing w:line="240" w:lineRule="auto"/>
              <w:rPr>
                <w:color w:val="000000"/>
                <w:sz w:val="22"/>
                <w:szCs w:val="22"/>
                <w:lang w:eastAsia="nl-NL"/>
              </w:rPr>
            </w:pPr>
            <w:r w:rsidRPr="00C3121F">
              <w:rPr>
                <w:color w:val="000000"/>
                <w:sz w:val="22"/>
                <w:szCs w:val="22"/>
                <w:lang w:eastAsia="nl-NL"/>
              </w:rPr>
              <w:t>Task</w:t>
            </w:r>
          </w:p>
        </w:tc>
      </w:tr>
      <w:tr w:rsidR="000400A1" w:rsidRPr="00C3121F" w:rsidTr="00745076">
        <w:trPr>
          <w:trHeight w:val="645"/>
        </w:trPr>
        <w:tc>
          <w:tcPr>
            <w:tcW w:w="1671" w:type="dxa"/>
            <w:tcBorders>
              <w:top w:val="nil"/>
              <w:left w:val="single" w:sz="4" w:space="0" w:color="000000"/>
              <w:bottom w:val="single" w:sz="4" w:space="0" w:color="000000"/>
              <w:right w:val="single" w:sz="4" w:space="0" w:color="000000"/>
            </w:tcBorders>
            <w:shd w:val="clear" w:color="auto" w:fill="auto"/>
          </w:tcPr>
          <w:p w:rsidR="000400A1" w:rsidRDefault="000400A1" w:rsidP="00745076">
            <w:pPr>
              <w:spacing w:line="240" w:lineRule="auto"/>
            </w:pPr>
            <w:r>
              <w:t>MWDAM-303</w:t>
            </w:r>
          </w:p>
        </w:tc>
        <w:tc>
          <w:tcPr>
            <w:tcW w:w="5629" w:type="dxa"/>
            <w:tcBorders>
              <w:top w:val="nil"/>
              <w:left w:val="nil"/>
              <w:bottom w:val="single" w:sz="4" w:space="0" w:color="000000"/>
              <w:right w:val="single" w:sz="4" w:space="0" w:color="000000"/>
            </w:tcBorders>
            <w:shd w:val="clear" w:color="auto" w:fill="auto"/>
          </w:tcPr>
          <w:p w:rsidR="000400A1" w:rsidRDefault="000400A1" w:rsidP="00745076">
            <w:pPr>
              <w:spacing w:line="240" w:lineRule="auto"/>
              <w:rPr>
                <w:color w:val="000000"/>
                <w:sz w:val="22"/>
                <w:szCs w:val="22"/>
                <w:lang w:val="en-US" w:eastAsia="nl-NL"/>
              </w:rPr>
            </w:pPr>
            <w:r w:rsidRPr="00CB7AEC">
              <w:rPr>
                <w:color w:val="000000"/>
                <w:sz w:val="22"/>
                <w:szCs w:val="22"/>
                <w:lang w:val="en-US" w:eastAsia="nl-NL"/>
              </w:rPr>
              <w:t>Geometry2DTo1DConverter.Convert fails randomly</w:t>
            </w:r>
          </w:p>
          <w:p w:rsidR="000400A1" w:rsidRPr="00C3121F" w:rsidRDefault="000400A1" w:rsidP="00745076">
            <w:pPr>
              <w:spacing w:line="240" w:lineRule="auto"/>
              <w:rPr>
                <w:color w:val="000000"/>
                <w:sz w:val="22"/>
                <w:szCs w:val="22"/>
                <w:lang w:val="en-US" w:eastAsia="nl-NL"/>
              </w:rPr>
            </w:pPr>
            <w:r>
              <w:rPr>
                <w:color w:val="000000"/>
                <w:sz w:val="22"/>
                <w:szCs w:val="22"/>
                <w:lang w:val="en-US" w:eastAsia="nl-NL"/>
              </w:rPr>
              <w:t>(nog relevant?)</w:t>
            </w:r>
          </w:p>
        </w:tc>
        <w:tc>
          <w:tcPr>
            <w:tcW w:w="1620" w:type="dxa"/>
            <w:tcBorders>
              <w:top w:val="nil"/>
              <w:left w:val="nil"/>
              <w:bottom w:val="single" w:sz="4" w:space="0" w:color="000000"/>
              <w:right w:val="single" w:sz="4" w:space="0" w:color="000000"/>
            </w:tcBorders>
            <w:shd w:val="clear" w:color="auto" w:fill="auto"/>
          </w:tcPr>
          <w:p w:rsidR="000400A1" w:rsidRPr="00C3121F" w:rsidRDefault="000400A1" w:rsidP="00745076">
            <w:pPr>
              <w:spacing w:line="240" w:lineRule="auto"/>
              <w:rPr>
                <w:color w:val="000000"/>
                <w:sz w:val="22"/>
                <w:szCs w:val="22"/>
                <w:lang w:eastAsia="nl-NL"/>
              </w:rPr>
            </w:pPr>
            <w:r>
              <w:rPr>
                <w:color w:val="000000"/>
                <w:sz w:val="22"/>
                <w:szCs w:val="22"/>
                <w:lang w:eastAsia="nl-NL"/>
              </w:rPr>
              <w:t>Bug</w:t>
            </w:r>
          </w:p>
        </w:tc>
      </w:tr>
    </w:tbl>
    <w:p w:rsidR="000400A1" w:rsidRDefault="000400A1" w:rsidP="000400A1"/>
    <w:p w:rsidR="000400A1" w:rsidRDefault="000400A1" w:rsidP="000400A1">
      <w:pPr>
        <w:pStyle w:val="Heading1"/>
      </w:pPr>
      <w:r w:rsidRPr="00CD7FF2">
        <w:rPr>
          <w:rStyle w:val="Hidden"/>
        </w:rPr>
        <w:fldChar w:fldCharType="begin"/>
      </w:r>
      <w:r w:rsidRPr="00CD7FF2">
        <w:rPr>
          <w:rStyle w:val="Hidden"/>
        </w:rPr>
        <w:instrText xml:space="preserve"> MACROBUTTON MTEditEquationSection2 Equation Section (Next)</w:instrText>
      </w:r>
      <w:r w:rsidRPr="00CD7FF2">
        <w:rPr>
          <w:rStyle w:val="Hidden"/>
        </w:rPr>
        <w:fldChar w:fldCharType="begin"/>
      </w:r>
      <w:r w:rsidRPr="00CD7FF2">
        <w:rPr>
          <w:rStyle w:val="Hidden"/>
        </w:rPr>
        <w:instrText xml:space="preserve"> SEQ MTEqn \r \h \* MERGEFORMAT </w:instrText>
      </w:r>
      <w:r w:rsidRPr="00CD7FF2">
        <w:rPr>
          <w:rStyle w:val="Hidden"/>
        </w:rPr>
        <w:fldChar w:fldCharType="end"/>
      </w:r>
      <w:r w:rsidRPr="00CD7FF2">
        <w:rPr>
          <w:rStyle w:val="Hidden"/>
        </w:rPr>
        <w:fldChar w:fldCharType="begin"/>
      </w:r>
      <w:r w:rsidRPr="00CD7FF2">
        <w:rPr>
          <w:rStyle w:val="Hidden"/>
        </w:rPr>
        <w:instrText xml:space="preserve"> SEQ MTSec \h \* MERGEFORMAT </w:instrText>
      </w:r>
      <w:r w:rsidRPr="00CD7FF2">
        <w:rPr>
          <w:rStyle w:val="Hidden"/>
        </w:rPr>
        <w:fldChar w:fldCharType="end"/>
      </w:r>
      <w:r w:rsidRPr="00CD7FF2">
        <w:rPr>
          <w:rStyle w:val="Hidden"/>
        </w:rPr>
        <w:fldChar w:fldCharType="end"/>
      </w:r>
      <w:r>
        <w:t xml:space="preserve"> </w:t>
      </w:r>
      <w:bookmarkStart w:id="21" w:name="_Toc2687810"/>
      <w:r>
        <w:t>Aansluiting D-Soil Model – materiaalparameters</w:t>
      </w:r>
      <w:bookmarkEnd w:id="21"/>
    </w:p>
    <w:p w:rsidR="000400A1" w:rsidRDefault="000400A1" w:rsidP="000400A1">
      <w:r>
        <w:t>De wens is om aan te sluiten op D-Soil Model.</w:t>
      </w:r>
    </w:p>
    <w:p w:rsidR="000400A1" w:rsidRDefault="000400A1" w:rsidP="000400A1">
      <w:r>
        <w:t>Dit zou gefaseerd worden opgepakt door allereerst het gebruik van de materiaalparameters uit D-Soil Model mogelijk te maken. Om vervolgens een ontwerp te maken voor de gehele aansluiting D-Soil Mode, oftewel de gehele ondergrondschematisatie via D-Soil Model in DAM gebruiken. Dat wil zeggen ook de soil profiles en soil segments.</w:t>
      </w:r>
    </w:p>
    <w:p w:rsidR="000400A1" w:rsidRDefault="000400A1" w:rsidP="000400A1"/>
    <w:p w:rsidR="000400A1" w:rsidRDefault="000400A1" w:rsidP="000400A1">
      <w:r>
        <w:t xml:space="preserve">De gefaseerde aansluiting om eerst alleen materialen te lezen uit D-Soil Model leek een efficiënte manier van ontwikkelen. Echter bij het maken van het ontwerp voor deze aansluiting werd echter duidelijk dat dit niet het geval is. </w:t>
      </w:r>
    </w:p>
    <w:p w:rsidR="000400A1" w:rsidRDefault="000400A1" w:rsidP="000400A1"/>
    <w:p w:rsidR="000400A1" w:rsidRDefault="000400A1" w:rsidP="000400A1">
      <w:r>
        <w:t>Dit wordt hier onder in het kort uitgelegd. Het ontwerp van de volledige aansluiting D-Soil Model – DAM (</w:t>
      </w:r>
      <w:r w:rsidRPr="00C74FFE">
        <w:t xml:space="preserve">11203434-002-GEO-0002_v0.1-Aansluiting D-SoilModel </w:t>
      </w:r>
      <w:r>
        <w:t>–</w:t>
      </w:r>
      <w:r w:rsidRPr="00C74FFE">
        <w:t xml:space="preserve"> DAM</w:t>
      </w:r>
      <w:r>
        <w:t>) zal het volledig uitwerken.</w:t>
      </w:r>
    </w:p>
    <w:p w:rsidR="000400A1" w:rsidRPr="00C74FFE" w:rsidRDefault="000400A1" w:rsidP="000400A1"/>
    <w:p w:rsidR="000400A1" w:rsidRDefault="000400A1" w:rsidP="000400A1">
      <w:r>
        <w:t>De fasering heeft gevolgen voor de verschillende koppelingen welke gemaakt dienen te worden. De onderstaande volgorde van koppelingen leek de meest voor de hand liggende.</w:t>
      </w:r>
    </w:p>
    <w:p w:rsidR="000400A1" w:rsidRDefault="000400A1" w:rsidP="000400A1"/>
    <w:p w:rsidR="000400A1" w:rsidRDefault="000400A1" w:rsidP="000400A1">
      <w:pPr>
        <w:tabs>
          <w:tab w:val="left" w:pos="4253"/>
        </w:tabs>
      </w:pPr>
    </w:p>
    <w:p w:rsidR="000400A1" w:rsidRDefault="000400A1" w:rsidP="000400A1">
      <w:pPr>
        <w:tabs>
          <w:tab w:val="left" w:pos="2410"/>
          <w:tab w:val="left" w:pos="2835"/>
          <w:tab w:val="left" w:pos="5529"/>
        </w:tabs>
      </w:pPr>
      <w:r>
        <w:t>Nu</w:t>
      </w:r>
    </w:p>
    <w:p w:rsidR="000400A1" w:rsidRPr="00CB557F" w:rsidRDefault="000400A1" w:rsidP="000400A1">
      <w:pPr>
        <w:tabs>
          <w:tab w:val="left" w:pos="2268"/>
          <w:tab w:val="left" w:pos="2835"/>
        </w:tabs>
      </w:pPr>
      <w:r w:rsidRPr="00CB557F">
        <w:rPr>
          <w:color w:val="8DB3E2" w:themeColor="text2" w:themeTint="66"/>
        </w:rPr>
        <w:t xml:space="preserve">MSoilbase </w:t>
      </w:r>
      <w:r>
        <w:tab/>
        <w:t>↔</w:t>
      </w:r>
      <w:r>
        <w:tab/>
      </w:r>
      <w:r w:rsidRPr="00CB557F">
        <w:rPr>
          <w:color w:val="E36C0A" w:themeColor="accent6" w:themeShade="BF"/>
        </w:rPr>
        <w:t>DAM UI18.1</w:t>
      </w:r>
      <w:bookmarkStart w:id="22" w:name="_Hlk2262412"/>
      <w:r w:rsidRPr="00CB557F">
        <w:t xml:space="preserve">↔ </w:t>
      </w:r>
      <w:r w:rsidRPr="00CB557F">
        <w:rPr>
          <w:color w:val="E36C0A" w:themeColor="accent6" w:themeShade="BF"/>
        </w:rPr>
        <w:t>DAM Engine 18.1</w:t>
      </w:r>
      <w:r w:rsidRPr="00CB557F">
        <w:t>↔</w:t>
      </w:r>
      <w:bookmarkEnd w:id="22"/>
      <w:r w:rsidRPr="00CB557F">
        <w:rPr>
          <w:color w:val="8DB3E2" w:themeColor="text2" w:themeTint="66"/>
        </w:rPr>
        <w:t>D-Geostability 18.1-kernel</w:t>
      </w:r>
    </w:p>
    <w:p w:rsidR="000400A1" w:rsidRPr="00CB557F" w:rsidRDefault="000400A1" w:rsidP="000400A1">
      <w:pPr>
        <w:tabs>
          <w:tab w:val="left" w:pos="2268"/>
          <w:tab w:val="left" w:pos="2835"/>
          <w:tab w:val="left" w:pos="5529"/>
        </w:tabs>
      </w:pPr>
    </w:p>
    <w:p w:rsidR="000400A1" w:rsidRDefault="000400A1" w:rsidP="000400A1">
      <w:pPr>
        <w:tabs>
          <w:tab w:val="left" w:pos="2268"/>
          <w:tab w:val="left" w:pos="2835"/>
          <w:tab w:val="left" w:pos="5529"/>
        </w:tabs>
      </w:pPr>
      <w:r>
        <w:t>Fase 1</w:t>
      </w:r>
    </w:p>
    <w:p w:rsidR="000400A1" w:rsidRPr="00CB557F" w:rsidRDefault="000400A1" w:rsidP="000400A1">
      <w:pPr>
        <w:tabs>
          <w:tab w:val="left" w:pos="2268"/>
          <w:tab w:val="left" w:pos="2835"/>
          <w:tab w:val="left" w:pos="5529"/>
        </w:tabs>
        <w:rPr>
          <w:color w:val="8DB3E2" w:themeColor="text2" w:themeTint="66"/>
        </w:rPr>
      </w:pPr>
      <w:r w:rsidRPr="00CB557F">
        <w:rPr>
          <w:color w:val="8DB3E2" w:themeColor="text2" w:themeTint="66"/>
        </w:rPr>
        <w:t>MSoilbase</w:t>
      </w:r>
    </w:p>
    <w:p w:rsidR="000400A1" w:rsidRPr="00CB557F" w:rsidRDefault="000400A1" w:rsidP="000400A1">
      <w:pPr>
        <w:tabs>
          <w:tab w:val="left" w:pos="2268"/>
          <w:tab w:val="left" w:pos="2835"/>
        </w:tabs>
        <w:rPr>
          <w:color w:val="8DB3E2" w:themeColor="text2" w:themeTint="66"/>
        </w:rPr>
      </w:pPr>
      <w:r w:rsidRPr="00CB557F">
        <w:rPr>
          <w:color w:val="E36C0A" w:themeColor="accent6" w:themeShade="BF"/>
        </w:rPr>
        <w:t>DSoilModel-materialen</w:t>
      </w:r>
      <w:r w:rsidRPr="00485142">
        <w:tab/>
        <w:t>↔</w:t>
      </w:r>
      <w:r>
        <w:tab/>
      </w:r>
      <w:r w:rsidRPr="00CB557F">
        <w:rPr>
          <w:color w:val="E36C0A" w:themeColor="accent6" w:themeShade="BF"/>
        </w:rPr>
        <w:t xml:space="preserve">DAM </w:t>
      </w:r>
      <w:r>
        <w:rPr>
          <w:color w:val="E36C0A" w:themeColor="accent6" w:themeShade="BF"/>
        </w:rPr>
        <w:t xml:space="preserve">UI </w:t>
      </w:r>
      <w:r w:rsidRPr="00CB557F">
        <w:rPr>
          <w:color w:val="E36C0A" w:themeColor="accent6" w:themeShade="BF"/>
        </w:rPr>
        <w:t>19</w:t>
      </w:r>
      <w:r>
        <w:rPr>
          <w:color w:val="E36C0A" w:themeColor="accent6" w:themeShade="BF"/>
        </w:rPr>
        <w:t xml:space="preserve">  </w:t>
      </w:r>
      <w:r w:rsidRPr="00CB557F">
        <w:t xml:space="preserve">↔ </w:t>
      </w:r>
      <w:r w:rsidRPr="00CB557F">
        <w:rPr>
          <w:color w:val="E36C0A" w:themeColor="accent6" w:themeShade="BF"/>
        </w:rPr>
        <w:t xml:space="preserve">DAM Engine </w:t>
      </w:r>
      <w:r>
        <w:rPr>
          <w:color w:val="E36C0A" w:themeColor="accent6" w:themeShade="BF"/>
        </w:rPr>
        <w:t>19</w:t>
      </w:r>
      <w:r w:rsidRPr="00CB557F">
        <w:t>↔</w:t>
      </w:r>
      <w:r w:rsidRPr="00CB557F">
        <w:rPr>
          <w:color w:val="8DB3E2" w:themeColor="text2" w:themeTint="66"/>
        </w:rPr>
        <w:t>D-Geostability 18.1-kernel</w:t>
      </w:r>
    </w:p>
    <w:p w:rsidR="000400A1" w:rsidRPr="00CB557F" w:rsidRDefault="000400A1" w:rsidP="000400A1">
      <w:pPr>
        <w:tabs>
          <w:tab w:val="left" w:pos="2268"/>
          <w:tab w:val="left" w:pos="2835"/>
          <w:tab w:val="left" w:pos="5529"/>
        </w:tabs>
        <w:rPr>
          <w:color w:val="E36C0A" w:themeColor="accent6" w:themeShade="BF"/>
        </w:rPr>
      </w:pPr>
    </w:p>
    <w:p w:rsidR="000400A1" w:rsidRPr="00CB557F" w:rsidRDefault="000400A1" w:rsidP="000400A1">
      <w:pPr>
        <w:tabs>
          <w:tab w:val="left" w:pos="2268"/>
          <w:tab w:val="left" w:pos="2835"/>
          <w:tab w:val="left" w:pos="5529"/>
        </w:tabs>
      </w:pPr>
      <w:r w:rsidRPr="00CB557F">
        <w:t>Fase 2</w:t>
      </w:r>
    </w:p>
    <w:p w:rsidR="000400A1" w:rsidRPr="00CB557F" w:rsidRDefault="000400A1" w:rsidP="000400A1">
      <w:pPr>
        <w:tabs>
          <w:tab w:val="left" w:pos="2268"/>
          <w:tab w:val="left" w:pos="2835"/>
          <w:tab w:val="left" w:pos="5529"/>
        </w:tabs>
        <w:rPr>
          <w:color w:val="8DB3E2" w:themeColor="text2" w:themeTint="66"/>
        </w:rPr>
      </w:pPr>
      <w:r w:rsidRPr="00CB557F">
        <w:rPr>
          <w:color w:val="8DB3E2" w:themeColor="text2" w:themeTint="66"/>
        </w:rPr>
        <w:t>MSoilbase</w:t>
      </w:r>
    </w:p>
    <w:p w:rsidR="000400A1" w:rsidRPr="00CB557F" w:rsidRDefault="000400A1" w:rsidP="000400A1">
      <w:pPr>
        <w:tabs>
          <w:tab w:val="left" w:pos="2268"/>
          <w:tab w:val="left" w:pos="2835"/>
        </w:tabs>
        <w:rPr>
          <w:color w:val="E36C0A" w:themeColor="accent6" w:themeShade="BF"/>
        </w:rPr>
      </w:pPr>
      <w:r w:rsidRPr="00CB557F">
        <w:rPr>
          <w:color w:val="E36C0A" w:themeColor="accent6" w:themeShade="BF"/>
        </w:rPr>
        <w:t>DSoilModel-materialen</w:t>
      </w:r>
      <w:r w:rsidRPr="00CB557F">
        <w:rPr>
          <w:color w:val="E36C0A" w:themeColor="accent6" w:themeShade="BF"/>
        </w:rPr>
        <w:tab/>
        <w:t>↔</w:t>
      </w:r>
      <w:r w:rsidRPr="00CB557F">
        <w:rPr>
          <w:color w:val="E36C0A" w:themeColor="accent6" w:themeShade="BF"/>
        </w:rPr>
        <w:tab/>
        <w:t xml:space="preserve">DAM </w:t>
      </w:r>
      <w:r>
        <w:rPr>
          <w:color w:val="E36C0A" w:themeColor="accent6" w:themeShade="BF"/>
        </w:rPr>
        <w:t xml:space="preserve">UI </w:t>
      </w:r>
      <w:r w:rsidRPr="00CB557F">
        <w:rPr>
          <w:color w:val="E36C0A" w:themeColor="accent6" w:themeShade="BF"/>
        </w:rPr>
        <w:t>x</w:t>
      </w:r>
      <w:r>
        <w:rPr>
          <w:color w:val="E36C0A" w:themeColor="accent6" w:themeShade="BF"/>
        </w:rPr>
        <w:t xml:space="preserve">   </w:t>
      </w:r>
      <w:r w:rsidRPr="00CB557F">
        <w:t xml:space="preserve">↔ </w:t>
      </w:r>
      <w:r w:rsidRPr="00CB557F">
        <w:rPr>
          <w:color w:val="E36C0A" w:themeColor="accent6" w:themeShade="BF"/>
        </w:rPr>
        <w:t xml:space="preserve">DAM Engine </w:t>
      </w:r>
      <w:r>
        <w:rPr>
          <w:color w:val="E36C0A" w:themeColor="accent6" w:themeShade="BF"/>
        </w:rPr>
        <w:t>x</w:t>
      </w:r>
      <w:r w:rsidRPr="00CB557F">
        <w:t>↔</w:t>
      </w:r>
      <w:r w:rsidRPr="00CB557F">
        <w:rPr>
          <w:color w:val="E36C0A" w:themeColor="accent6" w:themeShade="BF"/>
        </w:rPr>
        <w:t>D-Geostability 2019-kernel</w:t>
      </w:r>
    </w:p>
    <w:p w:rsidR="000400A1" w:rsidRPr="00CB557F" w:rsidRDefault="000400A1" w:rsidP="000400A1">
      <w:pPr>
        <w:tabs>
          <w:tab w:val="left" w:pos="2268"/>
          <w:tab w:val="left" w:pos="2835"/>
          <w:tab w:val="left" w:pos="5529"/>
        </w:tabs>
        <w:rPr>
          <w:color w:val="E36C0A" w:themeColor="accent6" w:themeShade="BF"/>
        </w:rPr>
      </w:pPr>
    </w:p>
    <w:p w:rsidR="000400A1" w:rsidRPr="00CB557F" w:rsidRDefault="000400A1" w:rsidP="000400A1">
      <w:pPr>
        <w:tabs>
          <w:tab w:val="left" w:pos="2268"/>
          <w:tab w:val="left" w:pos="2835"/>
          <w:tab w:val="left" w:pos="5529"/>
        </w:tabs>
      </w:pPr>
      <w:r w:rsidRPr="00CB557F">
        <w:t>Fase 3</w:t>
      </w:r>
    </w:p>
    <w:p w:rsidR="000400A1" w:rsidRPr="00CB557F" w:rsidRDefault="000400A1" w:rsidP="000400A1">
      <w:pPr>
        <w:tabs>
          <w:tab w:val="left" w:pos="2268"/>
          <w:tab w:val="left" w:pos="2835"/>
        </w:tabs>
        <w:rPr>
          <w:color w:val="E36C0A" w:themeColor="accent6" w:themeShade="BF"/>
        </w:rPr>
      </w:pPr>
      <w:r w:rsidRPr="00CB557F">
        <w:rPr>
          <w:color w:val="E36C0A" w:themeColor="accent6" w:themeShade="BF"/>
        </w:rPr>
        <w:t>DSoilModel</w:t>
      </w:r>
      <w:r w:rsidRPr="00CB557F">
        <w:rPr>
          <w:color w:val="E36C0A" w:themeColor="accent6" w:themeShade="BF"/>
        </w:rPr>
        <w:tab/>
        <w:t>↔</w:t>
      </w:r>
      <w:r w:rsidRPr="00CB557F">
        <w:rPr>
          <w:color w:val="E36C0A" w:themeColor="accent6" w:themeShade="BF"/>
        </w:rPr>
        <w:tab/>
        <w:t>DAM</w:t>
      </w:r>
      <w:r>
        <w:rPr>
          <w:color w:val="E36C0A" w:themeColor="accent6" w:themeShade="BF"/>
        </w:rPr>
        <w:t xml:space="preserve"> UI</w:t>
      </w:r>
      <w:r w:rsidRPr="00CB557F">
        <w:rPr>
          <w:color w:val="E36C0A" w:themeColor="accent6" w:themeShade="BF"/>
        </w:rPr>
        <w:t xml:space="preserve"> x</w:t>
      </w:r>
      <w:r>
        <w:rPr>
          <w:color w:val="E36C0A" w:themeColor="accent6" w:themeShade="BF"/>
        </w:rPr>
        <w:t xml:space="preserve">    </w:t>
      </w:r>
      <w:r w:rsidRPr="00CB557F">
        <w:t xml:space="preserve">↔ </w:t>
      </w:r>
      <w:r w:rsidRPr="00CB557F">
        <w:rPr>
          <w:color w:val="E36C0A" w:themeColor="accent6" w:themeShade="BF"/>
        </w:rPr>
        <w:t xml:space="preserve">DAM Engine </w:t>
      </w:r>
      <w:r>
        <w:rPr>
          <w:color w:val="E36C0A" w:themeColor="accent6" w:themeShade="BF"/>
        </w:rPr>
        <w:t>x</w:t>
      </w:r>
      <w:r w:rsidRPr="00CB557F">
        <w:t>↔</w:t>
      </w:r>
      <w:r w:rsidRPr="00CB557F">
        <w:rPr>
          <w:color w:val="E36C0A" w:themeColor="accent6" w:themeShade="BF"/>
        </w:rPr>
        <w:t>D-Geostability 2019-kernel</w:t>
      </w:r>
    </w:p>
    <w:p w:rsidR="000400A1" w:rsidRDefault="000400A1" w:rsidP="000400A1">
      <w:pPr>
        <w:tabs>
          <w:tab w:val="left" w:pos="2268"/>
          <w:tab w:val="left" w:pos="2835"/>
        </w:tabs>
      </w:pPr>
    </w:p>
    <w:p w:rsidR="000400A1" w:rsidRDefault="000400A1" w:rsidP="000400A1">
      <w:pPr>
        <w:tabs>
          <w:tab w:val="left" w:pos="2268"/>
          <w:tab w:val="left" w:pos="2835"/>
        </w:tabs>
      </w:pPr>
    </w:p>
    <w:p w:rsidR="000400A1" w:rsidRDefault="000400A1" w:rsidP="000400A1">
      <w:pPr>
        <w:tabs>
          <w:tab w:val="left" w:pos="2268"/>
          <w:tab w:val="left" w:pos="2835"/>
        </w:tabs>
      </w:pPr>
    </w:p>
    <w:p w:rsidR="000400A1" w:rsidRDefault="000400A1" w:rsidP="000400A1">
      <w:pPr>
        <w:tabs>
          <w:tab w:val="left" w:pos="2268"/>
          <w:tab w:val="left" w:pos="2835"/>
          <w:tab w:val="left" w:pos="5529"/>
        </w:tabs>
      </w:pPr>
      <w:r>
        <w:t>Note:</w:t>
      </w:r>
    </w:p>
    <w:p w:rsidR="000400A1" w:rsidRPr="00CB557F" w:rsidRDefault="000400A1" w:rsidP="000400A1">
      <w:pPr>
        <w:tabs>
          <w:tab w:val="left" w:pos="2268"/>
          <w:tab w:val="left" w:pos="2835"/>
        </w:tabs>
        <w:rPr>
          <w:color w:val="8DB3E2" w:themeColor="text2" w:themeTint="66"/>
        </w:rPr>
      </w:pPr>
      <w:r w:rsidRPr="00CB557F">
        <w:rPr>
          <w:color w:val="E36C0A" w:themeColor="accent6" w:themeShade="BF"/>
        </w:rPr>
        <w:t>DSoilModel-materialen</w:t>
      </w:r>
      <w:r w:rsidRPr="00485142">
        <w:tab/>
        <w:t>↔</w:t>
      </w:r>
      <w:r>
        <w:tab/>
      </w:r>
      <w:r w:rsidRPr="00CB557F">
        <w:rPr>
          <w:color w:val="E36C0A" w:themeColor="accent6" w:themeShade="BF"/>
        </w:rPr>
        <w:t xml:space="preserve">DAM </w:t>
      </w:r>
      <w:r>
        <w:rPr>
          <w:color w:val="E36C0A" w:themeColor="accent6" w:themeShade="BF"/>
        </w:rPr>
        <w:t xml:space="preserve">UI </w:t>
      </w:r>
      <w:r w:rsidRPr="00CB557F">
        <w:rPr>
          <w:color w:val="E36C0A" w:themeColor="accent6" w:themeShade="BF"/>
        </w:rPr>
        <w:t>19</w:t>
      </w:r>
      <w:r>
        <w:rPr>
          <w:color w:val="E36C0A" w:themeColor="accent6" w:themeShade="BF"/>
        </w:rPr>
        <w:t xml:space="preserve">  </w:t>
      </w:r>
      <w:r w:rsidRPr="00CB557F">
        <w:t xml:space="preserve">↔ </w:t>
      </w:r>
      <w:r w:rsidRPr="00CB557F">
        <w:rPr>
          <w:color w:val="E36C0A" w:themeColor="accent6" w:themeShade="BF"/>
        </w:rPr>
        <w:t xml:space="preserve">DAM Engine </w:t>
      </w:r>
      <w:r>
        <w:rPr>
          <w:color w:val="E36C0A" w:themeColor="accent6" w:themeShade="BF"/>
        </w:rPr>
        <w:t>19</w:t>
      </w:r>
      <w:r w:rsidRPr="00CB557F">
        <w:t>↔</w:t>
      </w:r>
      <w:r w:rsidRPr="00CB557F">
        <w:rPr>
          <w:color w:val="8DB3E2" w:themeColor="text2" w:themeTint="66"/>
        </w:rPr>
        <w:t>D-Geostability 18.1-kernel</w:t>
      </w:r>
    </w:p>
    <w:p w:rsidR="000400A1" w:rsidRDefault="000400A1" w:rsidP="000400A1">
      <w:pPr>
        <w:tabs>
          <w:tab w:val="left" w:pos="2268"/>
          <w:tab w:val="left" w:pos="2835"/>
          <w:tab w:val="left" w:pos="5529"/>
        </w:tabs>
        <w:rPr>
          <w:color w:val="000000" w:themeColor="text1"/>
        </w:rPr>
      </w:pPr>
      <w:r w:rsidRPr="0060371B">
        <w:rPr>
          <w:color w:val="000000" w:themeColor="text1"/>
        </w:rPr>
        <w:t>Is niet mogelijk!!!</w:t>
      </w:r>
      <w:r>
        <w:rPr>
          <w:color w:val="000000" w:themeColor="text1"/>
        </w:rPr>
        <w:t xml:space="preserve"> MSoilbase is nodig zolang we de 18.1 kernel gebruiken.</w:t>
      </w:r>
    </w:p>
    <w:p w:rsidR="000400A1" w:rsidRDefault="000400A1" w:rsidP="000400A1">
      <w:pPr>
        <w:tabs>
          <w:tab w:val="left" w:pos="2268"/>
          <w:tab w:val="left" w:pos="2835"/>
          <w:tab w:val="left" w:pos="5529"/>
        </w:tabs>
        <w:rPr>
          <w:color w:val="000000" w:themeColor="text1"/>
        </w:rPr>
      </w:pPr>
    </w:p>
    <w:p w:rsidR="000400A1" w:rsidRDefault="000400A1" w:rsidP="000400A1">
      <w:pPr>
        <w:tabs>
          <w:tab w:val="left" w:pos="2268"/>
          <w:tab w:val="left" w:pos="2835"/>
          <w:tab w:val="left" w:pos="5529"/>
        </w:tabs>
        <w:rPr>
          <w:color w:val="000000" w:themeColor="text1"/>
        </w:rPr>
      </w:pPr>
      <w:r>
        <w:rPr>
          <w:color w:val="000000" w:themeColor="text1"/>
        </w:rPr>
        <w:t>Omdat er de nodige verschillen zijn tussen MSoibase en D-Soil Model is in fase 1 en 2 code nodig om met deze verschillen om te gaan. Terwijl in fase 3 dit niet meer nodig is.</w:t>
      </w:r>
    </w:p>
    <w:p w:rsidR="000400A1" w:rsidRDefault="000400A1" w:rsidP="000400A1">
      <w:pPr>
        <w:tabs>
          <w:tab w:val="left" w:pos="2268"/>
          <w:tab w:val="left" w:pos="2835"/>
          <w:tab w:val="left" w:pos="5529"/>
        </w:tabs>
        <w:rPr>
          <w:color w:val="000000" w:themeColor="text1"/>
        </w:rPr>
      </w:pPr>
      <w:r>
        <w:rPr>
          <w:color w:val="000000" w:themeColor="text1"/>
        </w:rPr>
        <w:t xml:space="preserve">Echter voor fase 1 en 2 is code nodig, die in fase 3 overbodig wordt.  </w:t>
      </w:r>
    </w:p>
    <w:p w:rsidR="000400A1" w:rsidRDefault="000400A1" w:rsidP="000400A1">
      <w:pPr>
        <w:tabs>
          <w:tab w:val="left" w:pos="2268"/>
          <w:tab w:val="left" w:pos="2835"/>
          <w:tab w:val="left" w:pos="5529"/>
        </w:tabs>
        <w:rPr>
          <w:color w:val="000000" w:themeColor="text1"/>
        </w:rPr>
      </w:pPr>
    </w:p>
    <w:p w:rsidR="000400A1" w:rsidRDefault="000400A1" w:rsidP="000400A1">
      <w:pPr>
        <w:tabs>
          <w:tab w:val="left" w:pos="2268"/>
          <w:tab w:val="left" w:pos="2835"/>
          <w:tab w:val="left" w:pos="5529"/>
        </w:tabs>
        <w:rPr>
          <w:color w:val="000000" w:themeColor="text1"/>
        </w:rPr>
      </w:pPr>
      <w:r>
        <w:rPr>
          <w:color w:val="000000" w:themeColor="text1"/>
        </w:rPr>
        <w:t>Daarom wordt voorgesteld om fase 1 en 2 niet te implementeren in een DAM release versie. Wel om een volledig ontwerp op te stellen van de aansluiting D-Soil Model DAM, waarbij wordt uitgegaan van een aansluiting DAM – D-Geostability 2019-kernel.</w:t>
      </w:r>
    </w:p>
    <w:p w:rsidR="000400A1" w:rsidRDefault="000400A1" w:rsidP="000400A1">
      <w:pPr>
        <w:tabs>
          <w:tab w:val="left" w:pos="2268"/>
          <w:tab w:val="left" w:pos="2835"/>
          <w:tab w:val="left" w:pos="5529"/>
        </w:tabs>
        <w:rPr>
          <w:color w:val="000000" w:themeColor="text1"/>
        </w:rPr>
      </w:pPr>
    </w:p>
    <w:p w:rsidR="000400A1" w:rsidRDefault="000400A1" w:rsidP="000400A1">
      <w:pPr>
        <w:tabs>
          <w:tab w:val="left" w:pos="2268"/>
          <w:tab w:val="left" w:pos="2835"/>
          <w:tab w:val="left" w:pos="5529"/>
        </w:tabs>
        <w:rPr>
          <w:color w:val="000000" w:themeColor="text1"/>
        </w:rPr>
      </w:pPr>
      <w:r>
        <w:rPr>
          <w:color w:val="000000" w:themeColor="text1"/>
        </w:rPr>
        <w:t xml:space="preserve">Of de huidige situatie (MSoilBase-DAM-DGeostability18) ondersteund moet blijven </w:t>
      </w:r>
      <w:r w:rsidRPr="00BE56F8">
        <w:rPr>
          <w:i/>
          <w:color w:val="000000" w:themeColor="text1"/>
        </w:rPr>
        <w:t>naast</w:t>
      </w:r>
      <w:r>
        <w:rPr>
          <w:color w:val="000000" w:themeColor="text1"/>
        </w:rPr>
        <w:t xml:space="preserve"> de uiteindelijke fase (DSoilModel-DAM-DGeostability2019) hangt af van de gebruikerswens; wil de gebruiker met oude damx-bestanden kunnen rekenen of is nieuwe bestandsopbouw vanaf een databronbestand (*.defx) ook voldoende?</w:t>
      </w:r>
    </w:p>
    <w:p w:rsidR="000400A1" w:rsidRDefault="000400A1" w:rsidP="000400A1">
      <w:pPr>
        <w:tabs>
          <w:tab w:val="left" w:pos="2268"/>
          <w:tab w:val="left" w:pos="2835"/>
          <w:tab w:val="left" w:pos="5529"/>
        </w:tabs>
        <w:rPr>
          <w:color w:val="000000" w:themeColor="text1"/>
        </w:rPr>
      </w:pPr>
    </w:p>
    <w:p w:rsidR="000400A1" w:rsidRDefault="000400A1" w:rsidP="000400A1">
      <w:pPr>
        <w:pStyle w:val="Heading1"/>
        <w:rPr>
          <w:lang w:val="en-US"/>
        </w:rPr>
      </w:pPr>
      <w:r w:rsidRPr="0029757C">
        <w:rPr>
          <w:rStyle w:val="Hidden"/>
          <w:lang w:val="en-US"/>
        </w:rPr>
        <w:fldChar w:fldCharType="begin"/>
      </w:r>
      <w:r w:rsidRPr="0029757C">
        <w:rPr>
          <w:rStyle w:val="Hidden"/>
          <w:lang w:val="en-US"/>
        </w:rPr>
        <w:instrText xml:space="preserve"> MACROBUTTON MTEditEquationSection2 Equation Section (Next)</w:instrText>
      </w:r>
      <w:r w:rsidRPr="0029757C">
        <w:rPr>
          <w:rStyle w:val="Hidden"/>
          <w:lang w:val="en-US"/>
        </w:rPr>
        <w:fldChar w:fldCharType="begin"/>
      </w:r>
      <w:r w:rsidRPr="0029757C">
        <w:rPr>
          <w:rStyle w:val="Hidden"/>
          <w:lang w:val="en-US"/>
        </w:rPr>
        <w:instrText xml:space="preserve"> SEQ MTEqn \r \h \* MERGEFORMAT </w:instrText>
      </w:r>
      <w:r w:rsidRPr="0029757C">
        <w:rPr>
          <w:rStyle w:val="Hidden"/>
          <w:lang w:val="en-US"/>
        </w:rPr>
        <w:fldChar w:fldCharType="end"/>
      </w:r>
      <w:r w:rsidRPr="0029757C">
        <w:rPr>
          <w:rStyle w:val="Hidden"/>
          <w:lang w:val="en-US"/>
        </w:rPr>
        <w:fldChar w:fldCharType="begin"/>
      </w:r>
      <w:r w:rsidRPr="0029757C">
        <w:rPr>
          <w:rStyle w:val="Hidden"/>
          <w:lang w:val="en-US"/>
        </w:rPr>
        <w:instrText xml:space="preserve"> SEQ MTSec \h \* MERGEFORMAT </w:instrText>
      </w:r>
      <w:r w:rsidRPr="0029757C">
        <w:rPr>
          <w:rStyle w:val="Hidden"/>
          <w:lang w:val="en-US"/>
        </w:rPr>
        <w:fldChar w:fldCharType="end"/>
      </w:r>
      <w:r w:rsidRPr="0029757C">
        <w:rPr>
          <w:rStyle w:val="Hidden"/>
          <w:lang w:val="en-US"/>
        </w:rPr>
        <w:fldChar w:fldCharType="end"/>
      </w:r>
      <w:bookmarkStart w:id="23" w:name="_Toc2687814"/>
      <w:r>
        <w:rPr>
          <w:lang w:val="en-US"/>
        </w:rPr>
        <w:t>Verkeersbelasting</w:t>
      </w:r>
      <w:bookmarkEnd w:id="23"/>
    </w:p>
    <w:p w:rsidR="000400A1" w:rsidRDefault="000400A1" w:rsidP="000400A1">
      <w:r w:rsidRPr="0029757C">
        <w:t>In eerste instantie is een o</w:t>
      </w:r>
      <w:r>
        <w:t>ntwerp gemaakt om de tabel uit de nieuwe Leidraad over te nemen in de code van DAM. Dit resulteerde echter in een omvangrijke inspanning (ca 25kE), daar komt bij de ‘plaats’ van de aanpassingsgraad verandert in de software van materiaaleigenschap naar laageigenschap. Daarom is er voor een pragmatische oplossing gekozen om de aanpassingsgraad voor de cohesieve lagen toe te voegen aan de locatie parameters. Het preproces van het bepalen van de aanpassingsgraad kan buiten DAM in een GIS-omgeving plaatsvinden.</w:t>
      </w:r>
    </w:p>
    <w:p w:rsidR="000400A1" w:rsidRDefault="000400A1" w:rsidP="000400A1"/>
    <w:p w:rsidR="000400A1" w:rsidRDefault="000400A1" w:rsidP="000400A1">
      <w:pPr>
        <w:pStyle w:val="Heading2"/>
      </w:pPr>
      <w:bookmarkStart w:id="24" w:name="_Toc2687815"/>
      <w:r>
        <w:t>Functionaliteit</w:t>
      </w:r>
      <w:bookmarkEnd w:id="24"/>
    </w:p>
    <w:p w:rsidR="000400A1" w:rsidRDefault="000400A1" w:rsidP="000400A1">
      <w:r>
        <w:t xml:space="preserve">Aan de locatie parameters wordt de consolidatiegraad tgv verkeersbelasting voor cohesieve lagen toegevoegd. </w:t>
      </w:r>
    </w:p>
    <w:p w:rsidR="000400A1" w:rsidRDefault="000400A1" w:rsidP="000400A1">
      <w:r>
        <w:t>Op basis van soiltype bepaalt DAM of een materiaal cohesief is:</w:t>
      </w:r>
    </w:p>
    <w:p w:rsidR="000400A1" w:rsidRPr="007524EF" w:rsidRDefault="000400A1" w:rsidP="000400A1">
      <w:pPr>
        <w:rPr>
          <w:lang w:val="en-US"/>
        </w:rPr>
      </w:pPr>
      <w:r w:rsidRPr="007524EF">
        <w:rPr>
          <w:lang w:val="en-US"/>
        </w:rPr>
        <w:t>Sand, gravel : niet-cohesief</w:t>
      </w:r>
    </w:p>
    <w:p w:rsidR="000400A1" w:rsidRPr="007524EF" w:rsidRDefault="000400A1" w:rsidP="000400A1">
      <w:pPr>
        <w:rPr>
          <w:lang w:val="en-US"/>
        </w:rPr>
      </w:pPr>
      <w:r w:rsidRPr="007524EF">
        <w:rPr>
          <w:lang w:val="en-US"/>
        </w:rPr>
        <w:t>Peat, clay, loam: cohesief.</w:t>
      </w:r>
    </w:p>
    <w:p w:rsidR="000400A1" w:rsidRDefault="000400A1" w:rsidP="000400A1">
      <w:r>
        <w:t xml:space="preserve">Het toevoegen van de consolidatiegraad tgv verkeersbelasting voor cohesieve lagen, kruist met het inlezen van *.soil bestanden voor de materiaalgegevens. Er zijn dan twee mogelijkheden: </w:t>
      </w:r>
    </w:p>
    <w:p w:rsidR="000400A1" w:rsidRDefault="000400A1" w:rsidP="000400A1">
      <w:pPr>
        <w:numPr>
          <w:ilvl w:val="0"/>
          <w:numId w:val="15"/>
        </w:numPr>
        <w:jc w:val="both"/>
      </w:pPr>
      <w:r>
        <w:t>Er wordt gebruik gemaakt van een  *.mdb-bestand (MSoilbase), is de consolidatiegraad per materiaal gegeven. Voor de cohesieve materialen wordt deze consolidatiegraad overschreven door de consolidatiegraad vanuit de locations.csv.</w:t>
      </w:r>
    </w:p>
    <w:p w:rsidR="000400A1" w:rsidRDefault="000400A1" w:rsidP="000400A1">
      <w:pPr>
        <w:ind w:left="510"/>
      </w:pPr>
    </w:p>
    <w:p w:rsidR="000400A1" w:rsidRDefault="000400A1" w:rsidP="000400A1">
      <w:pPr>
        <w:numPr>
          <w:ilvl w:val="0"/>
          <w:numId w:val="15"/>
        </w:numPr>
        <w:jc w:val="both"/>
      </w:pPr>
      <w:r>
        <w:t>Er wordt gebruik gemaakt van een *.soil bestand (DSoilmodel). Hierin is geen consolidatiegraad opgegeven. Voor de cohesieve materialen komt deze uit de locations.csv. Voor de niet cohesieve materialen wordt 100% gehanteerd.</w:t>
      </w:r>
    </w:p>
    <w:p w:rsidR="000400A1" w:rsidRDefault="000400A1" w:rsidP="000400A1"/>
    <w:p w:rsidR="000400A1" w:rsidRDefault="000400A1" w:rsidP="000400A1">
      <w:pPr>
        <w:pStyle w:val="Heading2"/>
      </w:pPr>
      <w:bookmarkStart w:id="25" w:name="_Toc2687816"/>
      <w:r>
        <w:t>Aandachtspunten</w:t>
      </w:r>
      <w:bookmarkEnd w:id="25"/>
    </w:p>
    <w:p w:rsidR="000400A1" w:rsidRDefault="000400A1" w:rsidP="000400A1">
      <w:r>
        <w:t>Het preproces om tot de juiste waarde van de aanpassingsgraad te komen, valt dus buiten de scope van dit project.</w:t>
      </w:r>
    </w:p>
    <w:p w:rsidR="000400A1" w:rsidRDefault="000400A1" w:rsidP="000400A1"/>
    <w:p w:rsidR="000400A1" w:rsidRDefault="000400A1" w:rsidP="000400A1">
      <w:pPr>
        <w:pStyle w:val="Heading2"/>
      </w:pPr>
      <w:bookmarkStart w:id="26" w:name="_Toc2687817"/>
      <w:r>
        <w:t>Werkzaamheden</w:t>
      </w:r>
      <w:bookmarkEnd w:id="26"/>
    </w:p>
    <w:p w:rsidR="000400A1" w:rsidRDefault="000400A1" w:rsidP="000400A1">
      <w:r>
        <w:t>Voor het implementeren van de aanpassingsgraad t.g.v. verkeersbelasting als locatie parameter, zijn de volgende werkzaamheden gepland:</w:t>
      </w:r>
    </w:p>
    <w:p w:rsidR="000400A1" w:rsidRDefault="000400A1" w:rsidP="000400A1"/>
    <w:tbl>
      <w:tblPr>
        <w:tblW w:w="872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16"/>
        <w:gridCol w:w="5384"/>
        <w:gridCol w:w="1620"/>
      </w:tblGrid>
      <w:tr w:rsidR="000400A1" w:rsidRPr="00C63E08" w:rsidTr="00745076">
        <w:trPr>
          <w:trHeight w:val="450"/>
        </w:trPr>
        <w:tc>
          <w:tcPr>
            <w:tcW w:w="1720" w:type="dxa"/>
            <w:shd w:val="clear" w:color="auto" w:fill="D9D9D9" w:themeFill="background1" w:themeFillShade="D9"/>
            <w:hideMark/>
          </w:tcPr>
          <w:p w:rsidR="000400A1" w:rsidRPr="00021904" w:rsidRDefault="000400A1" w:rsidP="00745076">
            <w:pPr>
              <w:spacing w:line="240" w:lineRule="auto"/>
              <w:rPr>
                <w:rFonts w:ascii="Calibri" w:hAnsi="Calibri" w:cs="Calibri"/>
                <w:color w:val="0563C1"/>
                <w:sz w:val="22"/>
                <w:szCs w:val="22"/>
                <w:u w:val="single"/>
                <w:lang w:eastAsia="nl-NL"/>
              </w:rPr>
            </w:pPr>
            <w:bookmarkStart w:id="27" w:name="_Hlk2172233"/>
            <w:r w:rsidRPr="00021904">
              <w:rPr>
                <w:color w:val="000000"/>
                <w:sz w:val="22"/>
                <w:szCs w:val="22"/>
                <w:lang w:eastAsia="nl-NL"/>
              </w:rPr>
              <w:t>Jiranummer</w:t>
            </w:r>
          </w:p>
        </w:tc>
        <w:tc>
          <w:tcPr>
            <w:tcW w:w="5400" w:type="dxa"/>
            <w:shd w:val="clear" w:color="auto" w:fill="D9D9D9" w:themeFill="background1" w:themeFillShade="D9"/>
            <w:hideMark/>
          </w:tcPr>
          <w:p w:rsidR="000400A1" w:rsidRPr="00021904" w:rsidRDefault="000400A1" w:rsidP="00745076">
            <w:pPr>
              <w:spacing w:line="240" w:lineRule="auto"/>
              <w:rPr>
                <w:color w:val="000000"/>
                <w:sz w:val="22"/>
                <w:szCs w:val="22"/>
                <w:lang w:eastAsia="nl-NL"/>
              </w:rPr>
            </w:pPr>
            <w:r>
              <w:rPr>
                <w:color w:val="000000"/>
                <w:sz w:val="22"/>
                <w:szCs w:val="22"/>
                <w:lang w:eastAsia="nl-NL"/>
              </w:rPr>
              <w:t>Omschrijving (ENG)</w:t>
            </w:r>
          </w:p>
        </w:tc>
        <w:tc>
          <w:tcPr>
            <w:tcW w:w="1600" w:type="dxa"/>
            <w:shd w:val="clear" w:color="auto" w:fill="D9D9D9" w:themeFill="background1" w:themeFillShade="D9"/>
            <w:hideMark/>
          </w:tcPr>
          <w:p w:rsidR="000400A1" w:rsidRPr="00021904" w:rsidRDefault="000400A1" w:rsidP="00745076">
            <w:pPr>
              <w:spacing w:line="240" w:lineRule="auto"/>
              <w:rPr>
                <w:color w:val="000000"/>
                <w:sz w:val="22"/>
                <w:szCs w:val="22"/>
                <w:lang w:eastAsia="nl-NL"/>
              </w:rPr>
            </w:pPr>
            <w:r>
              <w:rPr>
                <w:color w:val="000000"/>
                <w:sz w:val="22"/>
                <w:szCs w:val="22"/>
                <w:lang w:eastAsia="nl-NL"/>
              </w:rPr>
              <w:t>Type</w:t>
            </w:r>
          </w:p>
        </w:tc>
      </w:tr>
      <w:bookmarkEnd w:id="27"/>
      <w:tr w:rsidR="000400A1" w:rsidRPr="00C63E08" w:rsidTr="00745076">
        <w:trPr>
          <w:trHeight w:val="450"/>
        </w:trPr>
        <w:tc>
          <w:tcPr>
            <w:tcW w:w="1720" w:type="dxa"/>
            <w:shd w:val="clear" w:color="auto" w:fill="auto"/>
            <w:hideMark/>
          </w:tcPr>
          <w:p w:rsidR="000400A1" w:rsidRPr="00C63E08" w:rsidRDefault="000400A1" w:rsidP="00745076">
            <w:pPr>
              <w:spacing w:line="240" w:lineRule="auto"/>
              <w:rPr>
                <w:rFonts w:ascii="Calibri" w:hAnsi="Calibri" w:cs="Calibri"/>
                <w:color w:val="0563C1"/>
                <w:sz w:val="22"/>
                <w:szCs w:val="22"/>
                <w:u w:val="single"/>
                <w:lang w:eastAsia="nl-NL"/>
              </w:rPr>
            </w:pPr>
            <w:r w:rsidRPr="00C63E08">
              <w:rPr>
                <w:rFonts w:ascii="Calibri" w:hAnsi="Calibri" w:cs="Calibri"/>
                <w:color w:val="0563C1"/>
                <w:sz w:val="22"/>
                <w:szCs w:val="22"/>
                <w:u w:val="single"/>
                <w:lang w:eastAsia="nl-NL"/>
              </w:rPr>
              <w:fldChar w:fldCharType="begin"/>
            </w:r>
            <w:r w:rsidRPr="00C63E08">
              <w:rPr>
                <w:rFonts w:ascii="Calibri" w:hAnsi="Calibri" w:cs="Calibri"/>
                <w:color w:val="0563C1"/>
                <w:sz w:val="22"/>
                <w:szCs w:val="22"/>
                <w:u w:val="single"/>
                <w:lang w:eastAsia="nl-NL"/>
              </w:rPr>
              <w:instrText xml:space="preserve"> HYPERLINK "https://issuetracker.deltares.nl/browse/MWDAM-1415" </w:instrText>
            </w:r>
            <w:r w:rsidRPr="00C63E08">
              <w:rPr>
                <w:rFonts w:ascii="Calibri" w:hAnsi="Calibri" w:cs="Calibri"/>
                <w:color w:val="0563C1"/>
                <w:sz w:val="22"/>
                <w:szCs w:val="22"/>
                <w:u w:val="single"/>
                <w:lang w:eastAsia="nl-NL"/>
              </w:rPr>
              <w:fldChar w:fldCharType="separate"/>
            </w:r>
            <w:r w:rsidRPr="00C63E08">
              <w:rPr>
                <w:rFonts w:ascii="Calibri" w:hAnsi="Calibri" w:cs="Calibri"/>
                <w:color w:val="0563C1"/>
                <w:sz w:val="22"/>
                <w:szCs w:val="22"/>
                <w:u w:val="single"/>
                <w:lang w:eastAsia="nl-NL"/>
              </w:rPr>
              <w:t>MWDAM-1415</w:t>
            </w:r>
            <w:r w:rsidRPr="00C63E08">
              <w:rPr>
                <w:rFonts w:ascii="Calibri" w:hAnsi="Calibri" w:cs="Calibri"/>
                <w:color w:val="0563C1"/>
                <w:sz w:val="22"/>
                <w:szCs w:val="22"/>
                <w:u w:val="single"/>
                <w:lang w:eastAsia="nl-NL"/>
              </w:rPr>
              <w:fldChar w:fldCharType="end"/>
            </w:r>
          </w:p>
        </w:tc>
        <w:tc>
          <w:tcPr>
            <w:tcW w:w="5400" w:type="dxa"/>
            <w:shd w:val="clear" w:color="auto" w:fill="auto"/>
            <w:hideMark/>
          </w:tcPr>
          <w:p w:rsidR="000400A1" w:rsidRPr="00C63E08" w:rsidRDefault="000400A1" w:rsidP="00745076">
            <w:pPr>
              <w:spacing w:line="240" w:lineRule="auto"/>
              <w:rPr>
                <w:color w:val="000000"/>
                <w:sz w:val="22"/>
                <w:szCs w:val="22"/>
                <w:lang w:val="en-US" w:eastAsia="nl-NL"/>
              </w:rPr>
            </w:pPr>
            <w:r w:rsidRPr="00C63E08">
              <w:rPr>
                <w:color w:val="000000"/>
                <w:sz w:val="22"/>
                <w:szCs w:val="22"/>
                <w:lang w:val="en-US" w:eastAsia="nl-NL"/>
              </w:rPr>
              <w:t>UI: Add locations.csv parameter Traffic Degree of consolidation</w:t>
            </w:r>
          </w:p>
        </w:tc>
        <w:tc>
          <w:tcPr>
            <w:tcW w:w="1600" w:type="dxa"/>
            <w:shd w:val="clear" w:color="auto" w:fill="auto"/>
            <w:hideMark/>
          </w:tcPr>
          <w:p w:rsidR="000400A1" w:rsidRPr="00C63E08" w:rsidRDefault="000400A1" w:rsidP="00745076">
            <w:pPr>
              <w:spacing w:line="240" w:lineRule="auto"/>
              <w:rPr>
                <w:color w:val="000000"/>
                <w:sz w:val="22"/>
                <w:szCs w:val="22"/>
                <w:lang w:eastAsia="nl-NL"/>
              </w:rPr>
            </w:pPr>
            <w:r w:rsidRPr="00C63E08">
              <w:rPr>
                <w:color w:val="000000"/>
                <w:sz w:val="22"/>
                <w:szCs w:val="22"/>
                <w:lang w:eastAsia="nl-NL"/>
              </w:rPr>
              <w:t>New Feature</w:t>
            </w:r>
          </w:p>
        </w:tc>
      </w:tr>
      <w:tr w:rsidR="000400A1" w:rsidRPr="00C63E08" w:rsidTr="00745076">
        <w:trPr>
          <w:trHeight w:val="450"/>
        </w:trPr>
        <w:tc>
          <w:tcPr>
            <w:tcW w:w="1720" w:type="dxa"/>
            <w:shd w:val="clear" w:color="auto" w:fill="auto"/>
            <w:hideMark/>
          </w:tcPr>
          <w:p w:rsidR="000400A1" w:rsidRPr="00C63E08" w:rsidRDefault="000400A1" w:rsidP="00745076">
            <w:pPr>
              <w:spacing w:line="240" w:lineRule="auto"/>
              <w:rPr>
                <w:rFonts w:ascii="Calibri" w:hAnsi="Calibri" w:cs="Calibri"/>
                <w:color w:val="0563C1"/>
                <w:sz w:val="22"/>
                <w:szCs w:val="22"/>
                <w:u w:val="single"/>
                <w:lang w:eastAsia="nl-NL"/>
              </w:rPr>
            </w:pPr>
            <w:hyperlink r:id="rId29" w:history="1">
              <w:r w:rsidRPr="00C63E08">
                <w:rPr>
                  <w:rFonts w:ascii="Calibri" w:hAnsi="Calibri" w:cs="Calibri"/>
                  <w:color w:val="0563C1"/>
                  <w:sz w:val="22"/>
                  <w:szCs w:val="22"/>
                  <w:u w:val="single"/>
                  <w:lang w:eastAsia="nl-NL"/>
                </w:rPr>
                <w:t>MWDAM-1336</w:t>
              </w:r>
            </w:hyperlink>
          </w:p>
        </w:tc>
        <w:tc>
          <w:tcPr>
            <w:tcW w:w="5400" w:type="dxa"/>
            <w:shd w:val="clear" w:color="auto" w:fill="auto"/>
            <w:hideMark/>
          </w:tcPr>
          <w:p w:rsidR="000400A1" w:rsidRPr="00C63E08" w:rsidRDefault="000400A1" w:rsidP="00745076">
            <w:pPr>
              <w:spacing w:line="240" w:lineRule="auto"/>
              <w:rPr>
                <w:color w:val="000000"/>
                <w:sz w:val="22"/>
                <w:szCs w:val="22"/>
                <w:lang w:val="en-US" w:eastAsia="nl-NL"/>
              </w:rPr>
            </w:pPr>
            <w:r w:rsidRPr="00C63E08">
              <w:rPr>
                <w:color w:val="000000"/>
                <w:sz w:val="22"/>
                <w:szCs w:val="22"/>
                <w:lang w:val="en-US" w:eastAsia="nl-NL"/>
              </w:rPr>
              <w:t>FD DAM UI Describe REQ DAM.TrafficLoad.Consolidation</w:t>
            </w:r>
          </w:p>
        </w:tc>
        <w:tc>
          <w:tcPr>
            <w:tcW w:w="1600" w:type="dxa"/>
            <w:shd w:val="clear" w:color="auto" w:fill="auto"/>
            <w:hideMark/>
          </w:tcPr>
          <w:p w:rsidR="000400A1" w:rsidRPr="00C63E08" w:rsidRDefault="000400A1" w:rsidP="00745076">
            <w:pPr>
              <w:spacing w:line="240" w:lineRule="auto"/>
              <w:rPr>
                <w:color w:val="000000"/>
                <w:sz w:val="22"/>
                <w:szCs w:val="22"/>
                <w:lang w:eastAsia="nl-NL"/>
              </w:rPr>
            </w:pPr>
            <w:r>
              <w:rPr>
                <w:color w:val="000000"/>
                <w:sz w:val="22"/>
                <w:szCs w:val="22"/>
                <w:lang w:eastAsia="nl-NL"/>
              </w:rPr>
              <w:t>Documentation</w:t>
            </w:r>
          </w:p>
        </w:tc>
      </w:tr>
      <w:tr w:rsidR="000400A1" w:rsidRPr="00C63E08" w:rsidTr="00745076">
        <w:trPr>
          <w:trHeight w:val="450"/>
        </w:trPr>
        <w:tc>
          <w:tcPr>
            <w:tcW w:w="1720" w:type="dxa"/>
            <w:shd w:val="clear" w:color="auto" w:fill="auto"/>
            <w:hideMark/>
          </w:tcPr>
          <w:p w:rsidR="000400A1" w:rsidRPr="00C63E08" w:rsidRDefault="000400A1" w:rsidP="00745076">
            <w:pPr>
              <w:spacing w:line="240" w:lineRule="auto"/>
              <w:rPr>
                <w:rFonts w:ascii="Calibri" w:hAnsi="Calibri" w:cs="Calibri"/>
                <w:color w:val="0563C1"/>
                <w:sz w:val="22"/>
                <w:szCs w:val="22"/>
                <w:u w:val="single"/>
                <w:lang w:eastAsia="nl-NL"/>
              </w:rPr>
            </w:pPr>
            <w:hyperlink r:id="rId30" w:history="1">
              <w:r w:rsidRPr="00C63E08">
                <w:rPr>
                  <w:rFonts w:ascii="Calibri" w:hAnsi="Calibri" w:cs="Calibri"/>
                  <w:color w:val="0563C1"/>
                  <w:sz w:val="22"/>
                  <w:szCs w:val="22"/>
                  <w:u w:val="single"/>
                  <w:lang w:eastAsia="nl-NL"/>
                </w:rPr>
                <w:t>MWDAM-1335</w:t>
              </w:r>
            </w:hyperlink>
          </w:p>
        </w:tc>
        <w:tc>
          <w:tcPr>
            <w:tcW w:w="5400" w:type="dxa"/>
            <w:shd w:val="clear" w:color="auto" w:fill="auto"/>
            <w:hideMark/>
          </w:tcPr>
          <w:p w:rsidR="000400A1" w:rsidRPr="00C63E08" w:rsidRDefault="000400A1" w:rsidP="00745076">
            <w:pPr>
              <w:spacing w:line="240" w:lineRule="auto"/>
              <w:rPr>
                <w:color w:val="000000"/>
                <w:sz w:val="22"/>
                <w:szCs w:val="22"/>
                <w:lang w:val="en-US" w:eastAsia="nl-NL"/>
              </w:rPr>
            </w:pPr>
            <w:r w:rsidRPr="00C63E08">
              <w:rPr>
                <w:color w:val="000000"/>
                <w:sz w:val="22"/>
                <w:szCs w:val="22"/>
                <w:lang w:val="en-US" w:eastAsia="nl-NL"/>
              </w:rPr>
              <w:t>REQ DAM.TrafficLoad.DegreeConsolidation (UI)</w:t>
            </w:r>
          </w:p>
        </w:tc>
        <w:tc>
          <w:tcPr>
            <w:tcW w:w="1600" w:type="dxa"/>
            <w:shd w:val="clear" w:color="auto" w:fill="auto"/>
            <w:hideMark/>
          </w:tcPr>
          <w:p w:rsidR="000400A1" w:rsidRPr="00C63E08" w:rsidRDefault="000400A1" w:rsidP="00745076">
            <w:pPr>
              <w:spacing w:line="240" w:lineRule="auto"/>
              <w:rPr>
                <w:color w:val="000000"/>
                <w:sz w:val="22"/>
                <w:szCs w:val="22"/>
                <w:lang w:eastAsia="nl-NL"/>
              </w:rPr>
            </w:pPr>
            <w:r w:rsidRPr="00C63E08">
              <w:rPr>
                <w:color w:val="000000"/>
                <w:sz w:val="22"/>
                <w:szCs w:val="22"/>
                <w:lang w:eastAsia="nl-NL"/>
              </w:rPr>
              <w:t>New Feature</w:t>
            </w:r>
          </w:p>
        </w:tc>
      </w:tr>
    </w:tbl>
    <w:p w:rsidR="000400A1" w:rsidRDefault="000400A1" w:rsidP="000400A1"/>
    <w:p w:rsidR="000400A1" w:rsidRDefault="000400A1" w:rsidP="000400A1"/>
    <w:p w:rsidR="000400A1" w:rsidRDefault="000400A1" w:rsidP="000400A1">
      <w:pPr>
        <w:pStyle w:val="Heading1"/>
      </w:pPr>
      <w:r w:rsidRPr="00CD7FF2">
        <w:rPr>
          <w:rStyle w:val="Hidden"/>
        </w:rPr>
        <w:fldChar w:fldCharType="begin"/>
      </w:r>
      <w:r w:rsidRPr="00CD7FF2">
        <w:rPr>
          <w:rStyle w:val="Hidden"/>
        </w:rPr>
        <w:instrText xml:space="preserve"> MACROBUTTON MTEditEquationSection2 Equation Section (Next)</w:instrText>
      </w:r>
      <w:r w:rsidRPr="00CD7FF2">
        <w:rPr>
          <w:rStyle w:val="Hidden"/>
        </w:rPr>
        <w:fldChar w:fldCharType="begin"/>
      </w:r>
      <w:r w:rsidRPr="00CD7FF2">
        <w:rPr>
          <w:rStyle w:val="Hidden"/>
        </w:rPr>
        <w:instrText xml:space="preserve"> SEQ MTEqn \r \h \* MERGEFORMAT </w:instrText>
      </w:r>
      <w:r w:rsidRPr="00CD7FF2">
        <w:rPr>
          <w:rStyle w:val="Hidden"/>
        </w:rPr>
        <w:fldChar w:fldCharType="end"/>
      </w:r>
      <w:r w:rsidRPr="00CD7FF2">
        <w:rPr>
          <w:rStyle w:val="Hidden"/>
        </w:rPr>
        <w:fldChar w:fldCharType="begin"/>
      </w:r>
      <w:r w:rsidRPr="00CD7FF2">
        <w:rPr>
          <w:rStyle w:val="Hidden"/>
        </w:rPr>
        <w:instrText xml:space="preserve"> SEQ MTSec \h \* MERGEFORMAT </w:instrText>
      </w:r>
      <w:r w:rsidRPr="00CD7FF2">
        <w:rPr>
          <w:rStyle w:val="Hidden"/>
        </w:rPr>
        <w:fldChar w:fldCharType="end"/>
      </w:r>
      <w:r w:rsidRPr="00CD7FF2">
        <w:rPr>
          <w:rStyle w:val="Hidden"/>
        </w:rPr>
        <w:fldChar w:fldCharType="end"/>
      </w:r>
      <w:bookmarkStart w:id="28" w:name="_Toc2687818"/>
      <w:r>
        <w:t>Automatisch samenvoegen onder- en naast ondergrondprofiel</w:t>
      </w:r>
      <w:bookmarkEnd w:id="28"/>
    </w:p>
    <w:p w:rsidR="000400A1" w:rsidRDefault="000400A1" w:rsidP="000400A1">
      <w:pPr>
        <w:pStyle w:val="Heading2"/>
      </w:pPr>
      <w:bookmarkStart w:id="29" w:name="_Toc2687819"/>
      <w:r>
        <w:t>Functionaliteit</w:t>
      </w:r>
      <w:bookmarkEnd w:id="29"/>
    </w:p>
    <w:p w:rsidR="000400A1" w:rsidRDefault="000400A1" w:rsidP="000400A1">
      <w:r>
        <w:t xml:space="preserve">Het samenvoegen van 1D-ondergrond met een hoogte geometrie is bestaande functionaliteit. De nieuwe gewenste functionaliteit bestaat uit samenvoegen van twee 1D-ondergrondprofielen met een hoogte geometrie (surface line) tot een 2D-ondergrond. </w:t>
      </w:r>
    </w:p>
    <w:p w:rsidR="000400A1" w:rsidRDefault="000400A1" w:rsidP="000400A1">
      <w:r>
        <w:t xml:space="preserve">Omdat dit nogal ingrijpend in de DAM UI zou zijn, is er voor gekozen om het in een aparte tool te ontwikkelen. </w:t>
      </w:r>
    </w:p>
    <w:p w:rsidR="000400A1" w:rsidRDefault="000400A1" w:rsidP="000400A1"/>
    <w:p w:rsidR="000400A1" w:rsidRDefault="000400A1" w:rsidP="000400A1">
      <w:r>
        <w:t>De ontwikkeling hiervan wordt wel in de DAM-sprints meegenomen.</w:t>
      </w:r>
    </w:p>
    <w:p w:rsidR="000400A1" w:rsidRDefault="000400A1" w:rsidP="000400A1"/>
    <w:p w:rsidR="000400A1" w:rsidRDefault="000400A1" w:rsidP="000400A1">
      <w:r>
        <w:t>De nieuwe functionaliteit houdt in dat twee ondergrond profielen worden gecombineerd. De locatie van de overgang wordt door de gebruiker opgegeven aan de hand van een factor. De factor geeft de ligging ten opzichte van de binnenkruin en binnenteen. Zie onderstaande afbeelding</w:t>
      </w:r>
    </w:p>
    <w:p w:rsidR="000400A1" w:rsidRDefault="000400A1" w:rsidP="000400A1"/>
    <w:p w:rsidR="000400A1" w:rsidRDefault="000400A1" w:rsidP="000400A1">
      <w:pPr>
        <w:pStyle w:val="Caption"/>
      </w:pPr>
      <w:r>
        <w:t xml:space="preserve">Figuur </w:t>
      </w:r>
      <w:r>
        <w:fldChar w:fldCharType="begin"/>
      </w:r>
      <w:r>
        <w:instrText xml:space="preserve"> STYLEREF 1 \s </w:instrText>
      </w:r>
      <w:r>
        <w:fldChar w:fldCharType="separate"/>
      </w:r>
      <w:r>
        <w:rPr>
          <w:noProof/>
        </w:rPr>
        <w:t>9</w:t>
      </w:r>
      <w:r>
        <w:rPr>
          <w:noProof/>
        </w:rPr>
        <w:fldChar w:fldCharType="end"/>
      </w:r>
      <w:r>
        <w:t>.</w:t>
      </w:r>
      <w:r>
        <w:fldChar w:fldCharType="begin"/>
      </w:r>
      <w:r>
        <w:instrText xml:space="preserve"> SEQ Figure \* ARABIC \s 1 </w:instrText>
      </w:r>
      <w:r>
        <w:fldChar w:fldCharType="separate"/>
      </w:r>
      <w:r>
        <w:rPr>
          <w:noProof/>
        </w:rPr>
        <w:t>1</w:t>
      </w:r>
      <w:r>
        <w:rPr>
          <w:noProof/>
        </w:rPr>
        <w:fldChar w:fldCharType="end"/>
      </w:r>
      <w:r>
        <w:tab/>
        <w:t>combinatie factor</w:t>
      </w:r>
    </w:p>
    <w:p w:rsidR="000400A1" w:rsidRDefault="000400A1" w:rsidP="000400A1">
      <w:r>
        <w:rPr>
          <w:noProof/>
          <w:lang w:eastAsia="zh-CN"/>
        </w:rPr>
        <w:drawing>
          <wp:inline distT="0" distB="0" distL="0" distR="0" wp14:anchorId="4F0E88A2" wp14:editId="7B9C9B32">
            <wp:extent cx="4107180" cy="3080620"/>
            <wp:effectExtent l="0" t="0" r="7620" b="571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ctorSoilprofile.png"/>
                    <pic:cNvPicPr/>
                  </pic:nvPicPr>
                  <pic:blipFill>
                    <a:blip r:embed="rId31">
                      <a:extLst>
                        <a:ext uri="{28A0092B-C50C-407E-A947-70E740481C1C}">
                          <a14:useLocalDpi xmlns:a14="http://schemas.microsoft.com/office/drawing/2010/main" val="0"/>
                        </a:ext>
                      </a:extLst>
                    </a:blip>
                    <a:stretch>
                      <a:fillRect/>
                    </a:stretch>
                  </pic:blipFill>
                  <pic:spPr>
                    <a:xfrm>
                      <a:off x="0" y="0"/>
                      <a:ext cx="4108123" cy="3081327"/>
                    </a:xfrm>
                    <a:prstGeom prst="rect">
                      <a:avLst/>
                    </a:prstGeom>
                  </pic:spPr>
                </pic:pic>
              </a:graphicData>
            </a:graphic>
          </wp:inline>
        </w:drawing>
      </w:r>
    </w:p>
    <w:p w:rsidR="000400A1" w:rsidRDefault="000400A1" w:rsidP="000400A1">
      <w:r>
        <w:t>Wanneer een van de ondergrondprofielen niet tot de hoogtegeometrie reikt, wordt het materiaal van de toplaag toegekend aan het gebied tussen bovenkant onderprofiel en hoogtegeometrie.</w:t>
      </w:r>
    </w:p>
    <w:p w:rsidR="000400A1" w:rsidRPr="00727932" w:rsidRDefault="000400A1" w:rsidP="000400A1"/>
    <w:p w:rsidR="000400A1" w:rsidRDefault="000400A1" w:rsidP="000400A1">
      <w:pPr>
        <w:pStyle w:val="Caption"/>
      </w:pPr>
      <w:r>
        <w:t xml:space="preserve">Figuur </w:t>
      </w:r>
      <w:r>
        <w:fldChar w:fldCharType="begin"/>
      </w:r>
      <w:r>
        <w:instrText xml:space="preserve"> STYLEREF 1 \s </w:instrText>
      </w:r>
      <w:r>
        <w:fldChar w:fldCharType="separate"/>
      </w:r>
      <w:r>
        <w:rPr>
          <w:noProof/>
        </w:rPr>
        <w:t>9</w:t>
      </w:r>
      <w:r>
        <w:rPr>
          <w:noProof/>
        </w:rPr>
        <w:fldChar w:fldCharType="end"/>
      </w:r>
      <w:r>
        <w:t>.</w:t>
      </w:r>
      <w:r>
        <w:fldChar w:fldCharType="begin"/>
      </w:r>
      <w:r>
        <w:instrText xml:space="preserve"> SEQ Figure \* ARABIC \s 1 </w:instrText>
      </w:r>
      <w:r>
        <w:fldChar w:fldCharType="separate"/>
      </w:r>
      <w:r>
        <w:rPr>
          <w:noProof/>
        </w:rPr>
        <w:t>2</w:t>
      </w:r>
      <w:r>
        <w:rPr>
          <w:noProof/>
        </w:rPr>
        <w:fldChar w:fldCharType="end"/>
      </w:r>
      <w:r>
        <w:tab/>
        <w:t>Opvullen tot hoogte geometrie</w:t>
      </w:r>
    </w:p>
    <w:p w:rsidR="000400A1" w:rsidRDefault="000400A1" w:rsidP="000400A1">
      <w:r>
        <w:rPr>
          <w:noProof/>
          <w:lang w:eastAsia="zh-CN"/>
        </w:rPr>
        <mc:AlternateContent>
          <mc:Choice Requires="wps">
            <w:drawing>
              <wp:anchor distT="0" distB="0" distL="114300" distR="114300" simplePos="0" relativeHeight="251659264" behindDoc="0" locked="0" layoutInCell="1" allowOverlap="1" wp14:anchorId="41FAC008" wp14:editId="4BA5B7EA">
                <wp:simplePos x="0" y="0"/>
                <wp:positionH relativeFrom="column">
                  <wp:posOffset>924560</wp:posOffset>
                </wp:positionH>
                <wp:positionV relativeFrom="paragraph">
                  <wp:posOffset>913131</wp:posOffset>
                </wp:positionV>
                <wp:extent cx="209550" cy="266700"/>
                <wp:effectExtent l="19050" t="19050" r="38100" b="19050"/>
                <wp:wrapNone/>
                <wp:docPr id="24" name="Arrow: Up 24"/>
                <wp:cNvGraphicFramePr/>
                <a:graphic xmlns:a="http://schemas.openxmlformats.org/drawingml/2006/main">
                  <a:graphicData uri="http://schemas.microsoft.com/office/word/2010/wordprocessingShape">
                    <wps:wsp>
                      <wps:cNvSpPr/>
                      <wps:spPr>
                        <a:xfrm>
                          <a:off x="0" y="0"/>
                          <a:ext cx="209550" cy="266700"/>
                        </a:xfrm>
                        <a:prstGeom prst="upArrow">
                          <a:avLst/>
                        </a:prstGeom>
                        <a:noFill/>
                        <a:ln>
                          <a:solidFill>
                            <a:srgbClr val="00B050"/>
                          </a:solidFill>
                        </a:ln>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DD66165"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Arrow: Up 24" o:spid="_x0000_s1026" type="#_x0000_t68" style="position:absolute;margin-left:72.8pt;margin-top:71.9pt;width:16.5pt;height:2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9fRlAIAAIkFAAAOAAAAZHJzL2Uyb0RvYy54bWysVMFu2zAMvQ/YPwi6r3aypF2NOkXWosOA&#10;Yi3WFj0rshQbkEWNUuJkXz9KdtygKzZgWA6OKJKP5BPJi8tda9hWoW/AlnxyknOmrISqseuSPz3e&#10;fPjEmQ/CVsKAVSXfK88vF+/fXXSuUFOowVQKGYFYX3Su5HUIrsgyL2vVCn8CTllSasBWBBJxnVUo&#10;OkJvTTbN89OsA6wcglTe0+11r+SLhK+1kuFOa68CMyWn3EL6Yvqu4jdbXIhijcLVjRzSEP+QRSsa&#10;S0FHqGsRBNtg8xtU20gEDzqcSGgz0LqRKtVA1UzyV9U81MKpVAuR491Ik/9/sPLb9h5ZU5V8OuPM&#10;ipbeaIkIXcGeHKM7IqhzviC7B3ePg+TpGKvdaWzjP9XBdonU/Uiq2gUm6XKan8/nRL0k1fT09CxP&#10;pGcvzg59+KKgZfFQ8o1L8RObYnvrA8Uk64NVDGfhpjEmPZ2x8cKDaap4lwRcr64Msq2Ib55/zil6&#10;j3FkRojRNYu19dWkU9gbFTGM/a400RLzT5mkhlQjrJBS2fCxV9WiUn20eU6/Q7DYwtEjpZ8AI7Km&#10;LEfsyZ+w+5wH++iqUj+PzvnfnUePFBlsGJ3bxgK+BWDCZChA9/YHknpqIksrqPbUNAj9NHknbxp6&#10;ulvhw71AGh96bVoJ4Y4+2kBXchhOnNWAP9+6j/bU1aTlrKNxLLn/sRGoODNfLfX7+WQ2i/ObhNn8&#10;bEoCHmtWxxq7aa+AXn9Cy8fJdIz2wRyOGqF9ps2xjFFJJayk2CWXAQ/CVejXBO0eqZbLZEYz60S4&#10;tQ9ORvDIauzLx92zQDf0b6DG/waH0RXFqx7ubaOnheUmgG5Sg7/wOvBN854aZ9hNcaEcy8nqZYMu&#10;fgEAAP//AwBQSwMEFAAGAAgAAAAhADhHNvTfAAAACwEAAA8AAABkcnMvZG93bnJldi54bWxMT11L&#10;w0AQfBf8D8cKvtlLalNDzKWIIoKCYJXWx2tu84G5vZi7NvHfu3nSt5mdYXYm30y2EyccfOtIQbyI&#10;QCCVzrRUK/h4f7xKQfigyejOESr4QQ+b4vws15lxI73haRtqwSHkM62gCaHPpPRlg1b7heuRWKvc&#10;YHVgOtTSDHrkcNvJZRStpdUt8YdG93jfYPm1PVoFu+XDWCXxfm/k7un1pXpefUfxp1KXF9PdLYiA&#10;U/gzw1yfq0PBnQ7uSMaLjvkqWbN1Bte8YXbcpHw5MEiTFGSRy/8bil8AAAD//wMAUEsBAi0AFAAG&#10;AAgAAAAhALaDOJL+AAAA4QEAABMAAAAAAAAAAAAAAAAAAAAAAFtDb250ZW50X1R5cGVzXS54bWxQ&#10;SwECLQAUAAYACAAAACEAOP0h/9YAAACUAQAACwAAAAAAAAAAAAAAAAAvAQAAX3JlbHMvLnJlbHNQ&#10;SwECLQAUAAYACAAAACEA1SPX0ZQCAACJBQAADgAAAAAAAAAAAAAAAAAuAgAAZHJzL2Uyb0RvYy54&#10;bWxQSwECLQAUAAYACAAAACEAOEc29N8AAAALAQAADwAAAAAAAAAAAAAAAADuBAAAZHJzL2Rvd25y&#10;ZXYueG1sUEsFBgAAAAAEAAQA8wAAAPoFAAAAAA==&#10;" adj="8486" filled="f" strokecolor="#00b050" strokeweight="2pt"/>
            </w:pict>
          </mc:Fallback>
        </mc:AlternateContent>
      </w:r>
      <w:r>
        <w:rPr>
          <w:noProof/>
          <w:lang w:eastAsia="zh-CN"/>
        </w:rPr>
        <w:drawing>
          <wp:inline distT="0" distB="0" distL="0" distR="0" wp14:anchorId="2F8D7103" wp14:editId="6035543C">
            <wp:extent cx="1507253" cy="2371411"/>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ctorSoilprofileFilling.png"/>
                    <pic:cNvPicPr/>
                  </pic:nvPicPr>
                  <pic:blipFill rotWithShape="1">
                    <a:blip r:embed="rId32">
                      <a:extLst>
                        <a:ext uri="{28A0092B-C50C-407E-A947-70E740481C1C}">
                          <a14:useLocalDpi xmlns:a14="http://schemas.microsoft.com/office/drawing/2010/main" val="0"/>
                        </a:ext>
                      </a:extLst>
                    </a:blip>
                    <a:srcRect t="11907" r="72777" b="11939"/>
                    <a:stretch/>
                  </pic:blipFill>
                  <pic:spPr bwMode="auto">
                    <a:xfrm>
                      <a:off x="0" y="0"/>
                      <a:ext cx="1506368" cy="2370019"/>
                    </a:xfrm>
                    <a:prstGeom prst="rect">
                      <a:avLst/>
                    </a:prstGeom>
                    <a:ln>
                      <a:noFill/>
                    </a:ln>
                    <a:extLst>
                      <a:ext uri="{53640926-AAD7-44D8-BBD7-CCE9431645EC}">
                        <a14:shadowObscured xmlns:a14="http://schemas.microsoft.com/office/drawing/2010/main"/>
                      </a:ext>
                    </a:extLst>
                  </pic:spPr>
                </pic:pic>
              </a:graphicData>
            </a:graphic>
          </wp:inline>
        </w:drawing>
      </w:r>
    </w:p>
    <w:p w:rsidR="000400A1" w:rsidRDefault="000400A1" w:rsidP="000400A1">
      <w:pPr>
        <w:pStyle w:val="Heading2"/>
      </w:pPr>
      <w:bookmarkStart w:id="30" w:name="_Toc2687820"/>
      <w:r>
        <w:t>Aandachtspunten</w:t>
      </w:r>
      <w:bookmarkEnd w:id="30"/>
    </w:p>
    <w:p w:rsidR="000400A1" w:rsidRDefault="000400A1" w:rsidP="000400A1">
      <w:r>
        <w:t>De gebruiker dient zich bewust te zijn van de ‘opvulling’ met toplaagmateriaal indien het ondergrondprofiel niet hoog genoeg is. Het is aan te raden 1D ondergrondprofielen te gebruiken met voldoende hoogte</w:t>
      </w:r>
    </w:p>
    <w:p w:rsidR="000400A1" w:rsidRDefault="000400A1" w:rsidP="000400A1"/>
    <w:p w:rsidR="000400A1" w:rsidRDefault="000400A1" w:rsidP="000400A1">
      <w:r>
        <w:t>Deze functionaliteit zou ook binnen de scope van een programma als D-Soil Model kunnen vallen.</w:t>
      </w:r>
    </w:p>
    <w:p w:rsidR="000400A1" w:rsidRDefault="000400A1" w:rsidP="000400A1"/>
    <w:p w:rsidR="000400A1" w:rsidRDefault="000400A1" w:rsidP="000400A1">
      <w:pPr>
        <w:pStyle w:val="Heading2"/>
      </w:pPr>
      <w:bookmarkStart w:id="31" w:name="_Toc2687821"/>
      <w:r>
        <w:t>Werkzaamheden</w:t>
      </w:r>
      <w:bookmarkEnd w:id="31"/>
    </w:p>
    <w:p w:rsidR="000400A1" w:rsidRDefault="000400A1" w:rsidP="000400A1">
      <w:r>
        <w:t>Voor het bouwen van deze tool zijn de volgende werkzaamheden gepland:</w:t>
      </w:r>
    </w:p>
    <w:tbl>
      <w:tblPr>
        <w:tblW w:w="8725" w:type="dxa"/>
        <w:tblInd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17"/>
        <w:gridCol w:w="5387"/>
        <w:gridCol w:w="1621"/>
      </w:tblGrid>
      <w:tr w:rsidR="000400A1" w:rsidRPr="00C63E08" w:rsidTr="00745076">
        <w:trPr>
          <w:trHeight w:val="450"/>
        </w:trPr>
        <w:tc>
          <w:tcPr>
            <w:tcW w:w="1717" w:type="dxa"/>
            <w:shd w:val="clear" w:color="auto" w:fill="D9D9D9" w:themeFill="background1" w:themeFillShade="D9"/>
            <w:hideMark/>
          </w:tcPr>
          <w:p w:rsidR="000400A1" w:rsidRPr="00021904" w:rsidRDefault="000400A1" w:rsidP="00745076">
            <w:pPr>
              <w:spacing w:line="240" w:lineRule="auto"/>
              <w:rPr>
                <w:rFonts w:ascii="Calibri" w:hAnsi="Calibri" w:cs="Calibri"/>
                <w:color w:val="0563C1"/>
                <w:sz w:val="22"/>
                <w:szCs w:val="22"/>
                <w:u w:val="single"/>
                <w:lang w:eastAsia="nl-NL"/>
              </w:rPr>
            </w:pPr>
            <w:bookmarkStart w:id="32" w:name="_Hlk2172823"/>
            <w:r w:rsidRPr="00021904">
              <w:rPr>
                <w:color w:val="000000"/>
                <w:sz w:val="22"/>
                <w:szCs w:val="22"/>
                <w:lang w:eastAsia="nl-NL"/>
              </w:rPr>
              <w:t>Jiranummer</w:t>
            </w:r>
          </w:p>
        </w:tc>
        <w:tc>
          <w:tcPr>
            <w:tcW w:w="5387" w:type="dxa"/>
            <w:shd w:val="clear" w:color="auto" w:fill="D9D9D9" w:themeFill="background1" w:themeFillShade="D9"/>
            <w:hideMark/>
          </w:tcPr>
          <w:p w:rsidR="000400A1" w:rsidRPr="00021904" w:rsidRDefault="000400A1" w:rsidP="00745076">
            <w:pPr>
              <w:spacing w:line="240" w:lineRule="auto"/>
              <w:rPr>
                <w:color w:val="000000"/>
                <w:sz w:val="22"/>
                <w:szCs w:val="22"/>
                <w:lang w:eastAsia="nl-NL"/>
              </w:rPr>
            </w:pPr>
            <w:r>
              <w:rPr>
                <w:color w:val="000000"/>
                <w:sz w:val="22"/>
                <w:szCs w:val="22"/>
                <w:lang w:eastAsia="nl-NL"/>
              </w:rPr>
              <w:t>Omschrijving (ENG)</w:t>
            </w:r>
          </w:p>
        </w:tc>
        <w:tc>
          <w:tcPr>
            <w:tcW w:w="1621" w:type="dxa"/>
            <w:shd w:val="clear" w:color="auto" w:fill="D9D9D9" w:themeFill="background1" w:themeFillShade="D9"/>
            <w:hideMark/>
          </w:tcPr>
          <w:p w:rsidR="000400A1" w:rsidRPr="00021904" w:rsidRDefault="000400A1" w:rsidP="00745076">
            <w:pPr>
              <w:spacing w:line="240" w:lineRule="auto"/>
              <w:rPr>
                <w:color w:val="000000"/>
                <w:sz w:val="22"/>
                <w:szCs w:val="22"/>
                <w:lang w:eastAsia="nl-NL"/>
              </w:rPr>
            </w:pPr>
            <w:r>
              <w:rPr>
                <w:color w:val="000000"/>
                <w:sz w:val="22"/>
                <w:szCs w:val="22"/>
                <w:lang w:eastAsia="nl-NL"/>
              </w:rPr>
              <w:t>Type</w:t>
            </w:r>
          </w:p>
        </w:tc>
      </w:tr>
      <w:bookmarkEnd w:id="32"/>
      <w:tr w:rsidR="000400A1" w:rsidRPr="004F0BB3" w:rsidTr="007450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0"/>
        </w:trPr>
        <w:tc>
          <w:tcPr>
            <w:tcW w:w="1717" w:type="dxa"/>
            <w:tcBorders>
              <w:top w:val="nil"/>
              <w:left w:val="single" w:sz="4" w:space="0" w:color="000000"/>
              <w:bottom w:val="nil"/>
              <w:right w:val="single" w:sz="4" w:space="0" w:color="000000"/>
            </w:tcBorders>
            <w:shd w:val="clear" w:color="auto" w:fill="auto"/>
            <w:hideMark/>
          </w:tcPr>
          <w:p w:rsidR="000400A1" w:rsidRPr="004F0BB3" w:rsidRDefault="000400A1" w:rsidP="00745076">
            <w:pPr>
              <w:spacing w:line="240" w:lineRule="auto"/>
              <w:rPr>
                <w:rFonts w:ascii="Calibri" w:hAnsi="Calibri" w:cs="Calibri"/>
                <w:color w:val="0563C1"/>
                <w:sz w:val="22"/>
                <w:szCs w:val="22"/>
                <w:u w:val="single"/>
                <w:lang w:eastAsia="nl-NL"/>
              </w:rPr>
            </w:pPr>
            <w:r w:rsidRPr="004F0BB3">
              <w:rPr>
                <w:rFonts w:ascii="Calibri" w:hAnsi="Calibri" w:cs="Calibri"/>
                <w:color w:val="0563C1"/>
                <w:sz w:val="22"/>
                <w:szCs w:val="22"/>
                <w:u w:val="single"/>
                <w:lang w:eastAsia="nl-NL"/>
              </w:rPr>
              <w:fldChar w:fldCharType="begin"/>
            </w:r>
            <w:r w:rsidRPr="004F0BB3">
              <w:rPr>
                <w:rFonts w:ascii="Calibri" w:hAnsi="Calibri" w:cs="Calibri"/>
                <w:color w:val="0563C1"/>
                <w:sz w:val="22"/>
                <w:szCs w:val="22"/>
                <w:u w:val="single"/>
                <w:lang w:eastAsia="nl-NL"/>
              </w:rPr>
              <w:instrText xml:space="preserve"> HYPERLINK "https://issuetracker.deltares.nl/browse/MWDAM-1337" </w:instrText>
            </w:r>
            <w:r w:rsidRPr="004F0BB3">
              <w:rPr>
                <w:rFonts w:ascii="Calibri" w:hAnsi="Calibri" w:cs="Calibri"/>
                <w:color w:val="0563C1"/>
                <w:sz w:val="22"/>
                <w:szCs w:val="22"/>
                <w:u w:val="single"/>
                <w:lang w:eastAsia="nl-NL"/>
              </w:rPr>
              <w:fldChar w:fldCharType="separate"/>
            </w:r>
            <w:r w:rsidRPr="004F0BB3">
              <w:rPr>
                <w:rFonts w:ascii="Calibri" w:hAnsi="Calibri" w:cs="Calibri"/>
                <w:color w:val="0563C1"/>
                <w:sz w:val="22"/>
                <w:szCs w:val="22"/>
                <w:u w:val="single"/>
                <w:lang w:eastAsia="nl-NL"/>
              </w:rPr>
              <w:t>MWDAM-1337</w:t>
            </w:r>
            <w:r w:rsidRPr="004F0BB3">
              <w:rPr>
                <w:rFonts w:ascii="Calibri" w:hAnsi="Calibri" w:cs="Calibri"/>
                <w:color w:val="0563C1"/>
                <w:sz w:val="22"/>
                <w:szCs w:val="22"/>
                <w:u w:val="single"/>
                <w:lang w:eastAsia="nl-NL"/>
              </w:rPr>
              <w:fldChar w:fldCharType="end"/>
            </w:r>
          </w:p>
        </w:tc>
        <w:tc>
          <w:tcPr>
            <w:tcW w:w="5387" w:type="dxa"/>
            <w:tcBorders>
              <w:top w:val="nil"/>
              <w:left w:val="nil"/>
              <w:bottom w:val="nil"/>
              <w:right w:val="single" w:sz="4" w:space="0" w:color="000000"/>
            </w:tcBorders>
            <w:shd w:val="clear" w:color="auto" w:fill="auto"/>
            <w:hideMark/>
          </w:tcPr>
          <w:p w:rsidR="000400A1" w:rsidRPr="004F0BB3" w:rsidRDefault="000400A1" w:rsidP="00745076">
            <w:pPr>
              <w:spacing w:line="240" w:lineRule="auto"/>
              <w:rPr>
                <w:color w:val="000000"/>
                <w:sz w:val="22"/>
                <w:szCs w:val="22"/>
                <w:lang w:val="en-US" w:eastAsia="nl-NL"/>
              </w:rPr>
            </w:pPr>
            <w:r w:rsidRPr="004F0BB3">
              <w:rPr>
                <w:color w:val="000000"/>
                <w:sz w:val="22"/>
                <w:szCs w:val="22"/>
                <w:lang w:val="en-US" w:eastAsia="nl-NL"/>
              </w:rPr>
              <w:t>Make design of 1Dprofile t</w:t>
            </w:r>
            <w:r>
              <w:rPr>
                <w:color w:val="000000"/>
                <w:sz w:val="22"/>
                <w:szCs w:val="22"/>
                <w:lang w:val="en-US" w:eastAsia="nl-NL"/>
              </w:rPr>
              <w:t>ool</w:t>
            </w:r>
          </w:p>
        </w:tc>
        <w:tc>
          <w:tcPr>
            <w:tcW w:w="1621" w:type="dxa"/>
            <w:tcBorders>
              <w:top w:val="nil"/>
              <w:left w:val="nil"/>
              <w:bottom w:val="nil"/>
              <w:right w:val="single" w:sz="4" w:space="0" w:color="000000"/>
            </w:tcBorders>
            <w:shd w:val="clear" w:color="auto" w:fill="auto"/>
            <w:hideMark/>
          </w:tcPr>
          <w:p w:rsidR="000400A1" w:rsidRPr="004F0BB3" w:rsidRDefault="000400A1" w:rsidP="00745076">
            <w:pPr>
              <w:spacing w:line="240" w:lineRule="auto"/>
              <w:rPr>
                <w:color w:val="000000"/>
                <w:sz w:val="22"/>
                <w:szCs w:val="22"/>
                <w:lang w:eastAsia="nl-NL"/>
              </w:rPr>
            </w:pPr>
            <w:r>
              <w:rPr>
                <w:color w:val="000000"/>
                <w:sz w:val="22"/>
                <w:szCs w:val="22"/>
                <w:lang w:eastAsia="nl-NL"/>
              </w:rPr>
              <w:t>Documentation</w:t>
            </w:r>
          </w:p>
        </w:tc>
      </w:tr>
      <w:tr w:rsidR="000400A1" w:rsidRPr="004F0BB3" w:rsidTr="007450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0"/>
        </w:trPr>
        <w:tc>
          <w:tcPr>
            <w:tcW w:w="1717" w:type="dxa"/>
            <w:tcBorders>
              <w:top w:val="single" w:sz="4" w:space="0" w:color="000000"/>
              <w:left w:val="single" w:sz="4" w:space="0" w:color="000000"/>
              <w:bottom w:val="single" w:sz="4" w:space="0" w:color="000000"/>
              <w:right w:val="single" w:sz="4" w:space="0" w:color="000000"/>
            </w:tcBorders>
            <w:shd w:val="clear" w:color="auto" w:fill="auto"/>
            <w:hideMark/>
          </w:tcPr>
          <w:p w:rsidR="000400A1" w:rsidRPr="004F0BB3" w:rsidRDefault="000400A1" w:rsidP="00745076">
            <w:pPr>
              <w:spacing w:line="240" w:lineRule="auto"/>
              <w:rPr>
                <w:rFonts w:ascii="Calibri" w:hAnsi="Calibri" w:cs="Calibri"/>
                <w:color w:val="0563C1"/>
                <w:sz w:val="22"/>
                <w:szCs w:val="22"/>
                <w:u w:val="single"/>
                <w:lang w:eastAsia="nl-NL"/>
              </w:rPr>
            </w:pPr>
            <w:hyperlink r:id="rId33" w:history="1">
              <w:r w:rsidRPr="004F0BB3">
                <w:rPr>
                  <w:rFonts w:ascii="Calibri" w:hAnsi="Calibri" w:cs="Calibri"/>
                  <w:color w:val="0563C1"/>
                  <w:sz w:val="22"/>
                  <w:szCs w:val="22"/>
                  <w:u w:val="single"/>
                  <w:lang w:eastAsia="nl-NL"/>
                </w:rPr>
                <w:t>MWDAM-1338</w:t>
              </w:r>
            </w:hyperlink>
          </w:p>
        </w:tc>
        <w:tc>
          <w:tcPr>
            <w:tcW w:w="5387" w:type="dxa"/>
            <w:tcBorders>
              <w:top w:val="single" w:sz="4" w:space="0" w:color="000000"/>
              <w:left w:val="nil"/>
              <w:bottom w:val="single" w:sz="4" w:space="0" w:color="000000"/>
              <w:right w:val="single" w:sz="4" w:space="0" w:color="000000"/>
            </w:tcBorders>
            <w:shd w:val="clear" w:color="auto" w:fill="auto"/>
            <w:hideMark/>
          </w:tcPr>
          <w:p w:rsidR="000400A1" w:rsidRPr="004F0BB3" w:rsidRDefault="000400A1" w:rsidP="00745076">
            <w:pPr>
              <w:spacing w:line="240" w:lineRule="auto"/>
              <w:rPr>
                <w:color w:val="000000"/>
                <w:sz w:val="22"/>
                <w:szCs w:val="22"/>
                <w:lang w:val="en-US" w:eastAsia="nl-NL"/>
              </w:rPr>
            </w:pPr>
            <w:r>
              <w:rPr>
                <w:color w:val="000000"/>
                <w:sz w:val="22"/>
                <w:szCs w:val="22"/>
                <w:lang w:val="en-US" w:eastAsia="nl-NL"/>
              </w:rPr>
              <w:t>Build</w:t>
            </w:r>
            <w:r w:rsidRPr="004F0BB3">
              <w:rPr>
                <w:color w:val="000000"/>
                <w:sz w:val="22"/>
                <w:szCs w:val="22"/>
                <w:lang w:val="en-US" w:eastAsia="nl-NL"/>
              </w:rPr>
              <w:t xml:space="preserve"> of 1Dprofile t</w:t>
            </w:r>
            <w:r>
              <w:rPr>
                <w:color w:val="000000"/>
                <w:sz w:val="22"/>
                <w:szCs w:val="22"/>
                <w:lang w:val="en-US" w:eastAsia="nl-NL"/>
              </w:rPr>
              <w:t>ool</w:t>
            </w:r>
          </w:p>
        </w:tc>
        <w:tc>
          <w:tcPr>
            <w:tcW w:w="1621" w:type="dxa"/>
            <w:tcBorders>
              <w:top w:val="single" w:sz="4" w:space="0" w:color="000000"/>
              <w:left w:val="nil"/>
              <w:bottom w:val="single" w:sz="4" w:space="0" w:color="000000"/>
              <w:right w:val="single" w:sz="4" w:space="0" w:color="000000"/>
            </w:tcBorders>
            <w:shd w:val="clear" w:color="auto" w:fill="auto"/>
            <w:hideMark/>
          </w:tcPr>
          <w:p w:rsidR="000400A1" w:rsidRPr="004F0BB3" w:rsidRDefault="000400A1" w:rsidP="00745076">
            <w:pPr>
              <w:spacing w:line="240" w:lineRule="auto"/>
              <w:rPr>
                <w:color w:val="000000"/>
                <w:sz w:val="22"/>
                <w:szCs w:val="22"/>
                <w:lang w:eastAsia="nl-NL"/>
              </w:rPr>
            </w:pPr>
            <w:r w:rsidRPr="004F0BB3">
              <w:rPr>
                <w:color w:val="000000"/>
                <w:sz w:val="22"/>
                <w:szCs w:val="22"/>
                <w:lang w:eastAsia="nl-NL"/>
              </w:rPr>
              <w:t>New Feature</w:t>
            </w:r>
          </w:p>
        </w:tc>
      </w:tr>
    </w:tbl>
    <w:p w:rsidR="000400A1" w:rsidRDefault="000400A1" w:rsidP="000400A1"/>
    <w:p w:rsidR="000400A1" w:rsidRDefault="000400A1" w:rsidP="000400A1">
      <w:pPr>
        <w:pStyle w:val="Heading1"/>
      </w:pPr>
      <w:r w:rsidRPr="00CD7FF2">
        <w:rPr>
          <w:rStyle w:val="Hidden"/>
        </w:rPr>
        <w:fldChar w:fldCharType="begin"/>
      </w:r>
      <w:r w:rsidRPr="00CD7FF2">
        <w:rPr>
          <w:rStyle w:val="Hidden"/>
        </w:rPr>
        <w:instrText xml:space="preserve"> MACROBUTTON MTEditEquationSection2 Equation Section (Next)</w:instrText>
      </w:r>
      <w:r w:rsidRPr="00CD7FF2">
        <w:rPr>
          <w:rStyle w:val="Hidden"/>
        </w:rPr>
        <w:fldChar w:fldCharType="begin"/>
      </w:r>
      <w:r w:rsidRPr="00CD7FF2">
        <w:rPr>
          <w:rStyle w:val="Hidden"/>
        </w:rPr>
        <w:instrText xml:space="preserve"> SEQ MTEqn \r \h \* MERGEFORMAT </w:instrText>
      </w:r>
      <w:r w:rsidRPr="00CD7FF2">
        <w:rPr>
          <w:rStyle w:val="Hidden"/>
        </w:rPr>
        <w:fldChar w:fldCharType="end"/>
      </w:r>
      <w:r w:rsidRPr="00CD7FF2">
        <w:rPr>
          <w:rStyle w:val="Hidden"/>
        </w:rPr>
        <w:fldChar w:fldCharType="begin"/>
      </w:r>
      <w:r w:rsidRPr="00CD7FF2">
        <w:rPr>
          <w:rStyle w:val="Hidden"/>
        </w:rPr>
        <w:instrText xml:space="preserve"> SEQ MTSec \h \* MERGEFORMAT </w:instrText>
      </w:r>
      <w:r w:rsidRPr="00CD7FF2">
        <w:rPr>
          <w:rStyle w:val="Hidden"/>
        </w:rPr>
        <w:fldChar w:fldCharType="end"/>
      </w:r>
      <w:r w:rsidRPr="00CD7FF2">
        <w:rPr>
          <w:rStyle w:val="Hidden"/>
        </w:rPr>
        <w:fldChar w:fldCharType="end"/>
      </w:r>
      <w:bookmarkStart w:id="33" w:name="_Toc2687822"/>
      <w:r>
        <w:t>Overige werkzaamheden</w:t>
      </w:r>
      <w:bookmarkEnd w:id="33"/>
    </w:p>
    <w:p w:rsidR="000400A1" w:rsidRDefault="000400A1" w:rsidP="000400A1">
      <w:r>
        <w:t>Naast de nieuwe functionaliteit zijn er nog een aantal issues die voor de volgende release afgerond dienen te zijn om geen achterstand op te bouwen in beheer en onderhoud van DAM.</w:t>
      </w:r>
    </w:p>
    <w:p w:rsidR="000400A1" w:rsidRDefault="000400A1" w:rsidP="000400A1"/>
    <w:p w:rsidR="000400A1" w:rsidRPr="00CB02DB" w:rsidRDefault="000400A1" w:rsidP="000400A1"/>
    <w:p w:rsidR="000400A1" w:rsidRDefault="000400A1" w:rsidP="000400A1"/>
    <w:tbl>
      <w:tblPr>
        <w:tblW w:w="8735" w:type="dxa"/>
        <w:tblInd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5"/>
        <w:gridCol w:w="1702"/>
        <w:gridCol w:w="5528"/>
        <w:gridCol w:w="1480"/>
        <w:gridCol w:w="10"/>
      </w:tblGrid>
      <w:tr w:rsidR="000400A1" w:rsidRPr="00C63E08" w:rsidTr="00745076">
        <w:trPr>
          <w:gridAfter w:val="1"/>
          <w:wAfter w:w="10" w:type="dxa"/>
          <w:trHeight w:val="450"/>
        </w:trPr>
        <w:tc>
          <w:tcPr>
            <w:tcW w:w="1717" w:type="dxa"/>
            <w:gridSpan w:val="2"/>
            <w:shd w:val="clear" w:color="auto" w:fill="D9D9D9" w:themeFill="background1" w:themeFillShade="D9"/>
            <w:hideMark/>
          </w:tcPr>
          <w:p w:rsidR="000400A1" w:rsidRPr="00021904" w:rsidRDefault="000400A1" w:rsidP="00745076">
            <w:pPr>
              <w:spacing w:line="240" w:lineRule="auto"/>
              <w:rPr>
                <w:rFonts w:ascii="Calibri" w:hAnsi="Calibri" w:cs="Calibri"/>
                <w:color w:val="0563C1"/>
                <w:sz w:val="22"/>
                <w:szCs w:val="22"/>
                <w:u w:val="single"/>
                <w:lang w:eastAsia="nl-NL"/>
              </w:rPr>
            </w:pPr>
            <w:r w:rsidRPr="00021904">
              <w:rPr>
                <w:color w:val="000000"/>
                <w:sz w:val="22"/>
                <w:szCs w:val="22"/>
                <w:lang w:eastAsia="nl-NL"/>
              </w:rPr>
              <w:t>Jiranummer</w:t>
            </w:r>
          </w:p>
        </w:tc>
        <w:tc>
          <w:tcPr>
            <w:tcW w:w="5528" w:type="dxa"/>
            <w:shd w:val="clear" w:color="auto" w:fill="D9D9D9" w:themeFill="background1" w:themeFillShade="D9"/>
            <w:hideMark/>
          </w:tcPr>
          <w:p w:rsidR="000400A1" w:rsidRPr="00021904" w:rsidRDefault="000400A1" w:rsidP="00745076">
            <w:pPr>
              <w:spacing w:line="240" w:lineRule="auto"/>
              <w:rPr>
                <w:color w:val="000000"/>
                <w:sz w:val="22"/>
                <w:szCs w:val="22"/>
                <w:lang w:eastAsia="nl-NL"/>
              </w:rPr>
            </w:pPr>
            <w:r>
              <w:rPr>
                <w:color w:val="000000"/>
                <w:sz w:val="22"/>
                <w:szCs w:val="22"/>
                <w:lang w:eastAsia="nl-NL"/>
              </w:rPr>
              <w:t>Omschrijving (ENG)</w:t>
            </w:r>
          </w:p>
        </w:tc>
        <w:tc>
          <w:tcPr>
            <w:tcW w:w="1480" w:type="dxa"/>
            <w:shd w:val="clear" w:color="auto" w:fill="D9D9D9" w:themeFill="background1" w:themeFillShade="D9"/>
            <w:hideMark/>
          </w:tcPr>
          <w:p w:rsidR="000400A1" w:rsidRPr="00021904" w:rsidRDefault="000400A1" w:rsidP="00745076">
            <w:pPr>
              <w:spacing w:line="240" w:lineRule="auto"/>
              <w:rPr>
                <w:color w:val="000000"/>
                <w:sz w:val="22"/>
                <w:szCs w:val="22"/>
                <w:lang w:eastAsia="nl-NL"/>
              </w:rPr>
            </w:pPr>
            <w:r>
              <w:rPr>
                <w:color w:val="000000"/>
                <w:sz w:val="22"/>
                <w:szCs w:val="22"/>
                <w:lang w:eastAsia="nl-NL"/>
              </w:rPr>
              <w:t>Type</w:t>
            </w:r>
          </w:p>
        </w:tc>
      </w:tr>
      <w:tr w:rsidR="000400A1" w:rsidRPr="00CB02DB" w:rsidTr="007450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5" w:type="dxa"/>
          <w:trHeight w:val="450"/>
        </w:trPr>
        <w:tc>
          <w:tcPr>
            <w:tcW w:w="1702" w:type="dxa"/>
            <w:tcBorders>
              <w:top w:val="nil"/>
              <w:left w:val="single" w:sz="4" w:space="0" w:color="000000"/>
              <w:bottom w:val="single" w:sz="4" w:space="0" w:color="000000"/>
              <w:right w:val="single" w:sz="4" w:space="0" w:color="000000"/>
            </w:tcBorders>
            <w:shd w:val="clear" w:color="auto" w:fill="auto"/>
            <w:hideMark/>
          </w:tcPr>
          <w:p w:rsidR="000400A1" w:rsidRPr="00CB02DB" w:rsidRDefault="000400A1" w:rsidP="00745076">
            <w:pPr>
              <w:spacing w:line="240" w:lineRule="auto"/>
              <w:rPr>
                <w:rFonts w:ascii="Calibri" w:hAnsi="Calibri" w:cs="Calibri"/>
                <w:color w:val="0563C1"/>
                <w:sz w:val="22"/>
                <w:szCs w:val="22"/>
                <w:u w:val="single"/>
                <w:lang w:eastAsia="nl-NL"/>
              </w:rPr>
            </w:pPr>
            <w:hyperlink r:id="rId34" w:history="1">
              <w:r w:rsidRPr="00CB02DB">
                <w:rPr>
                  <w:rFonts w:ascii="Calibri" w:hAnsi="Calibri" w:cs="Calibri"/>
                  <w:color w:val="0563C1"/>
                  <w:sz w:val="22"/>
                  <w:szCs w:val="22"/>
                  <w:u w:val="single"/>
                  <w:lang w:eastAsia="nl-NL"/>
                </w:rPr>
                <w:t>MWDAM-1417</w:t>
              </w:r>
            </w:hyperlink>
          </w:p>
        </w:tc>
        <w:tc>
          <w:tcPr>
            <w:tcW w:w="5528" w:type="dxa"/>
            <w:tcBorders>
              <w:top w:val="nil"/>
              <w:left w:val="nil"/>
              <w:bottom w:val="single" w:sz="4" w:space="0" w:color="000000"/>
              <w:right w:val="single" w:sz="4" w:space="0" w:color="000000"/>
            </w:tcBorders>
            <w:shd w:val="clear" w:color="auto" w:fill="auto"/>
            <w:hideMark/>
          </w:tcPr>
          <w:p w:rsidR="000400A1" w:rsidRPr="00CB02DB" w:rsidRDefault="000400A1" w:rsidP="00745076">
            <w:pPr>
              <w:spacing w:line="240" w:lineRule="auto"/>
              <w:rPr>
                <w:color w:val="000000"/>
                <w:sz w:val="22"/>
                <w:szCs w:val="22"/>
                <w:lang w:val="en-US" w:eastAsia="nl-NL"/>
              </w:rPr>
            </w:pPr>
            <w:r w:rsidRPr="00CB02DB">
              <w:rPr>
                <w:color w:val="000000"/>
                <w:sz w:val="22"/>
                <w:szCs w:val="22"/>
                <w:lang w:val="en-US" w:eastAsia="nl-NL"/>
              </w:rPr>
              <w:t>Creat WIX setup based based on the D-Serie 19.1 WIX setups</w:t>
            </w:r>
          </w:p>
        </w:tc>
        <w:tc>
          <w:tcPr>
            <w:tcW w:w="1490" w:type="dxa"/>
            <w:gridSpan w:val="2"/>
            <w:tcBorders>
              <w:top w:val="nil"/>
              <w:left w:val="nil"/>
              <w:bottom w:val="single" w:sz="4" w:space="0" w:color="000000"/>
              <w:right w:val="single" w:sz="4" w:space="0" w:color="000000"/>
            </w:tcBorders>
            <w:shd w:val="clear" w:color="auto" w:fill="auto"/>
            <w:hideMark/>
          </w:tcPr>
          <w:p w:rsidR="000400A1" w:rsidRPr="00CB02DB" w:rsidRDefault="000400A1" w:rsidP="00745076">
            <w:pPr>
              <w:spacing w:line="240" w:lineRule="auto"/>
              <w:rPr>
                <w:color w:val="000000"/>
                <w:sz w:val="22"/>
                <w:szCs w:val="22"/>
                <w:lang w:eastAsia="nl-NL"/>
              </w:rPr>
            </w:pPr>
            <w:r w:rsidRPr="00CB02DB">
              <w:rPr>
                <w:color w:val="000000"/>
                <w:sz w:val="22"/>
                <w:szCs w:val="22"/>
                <w:lang w:eastAsia="nl-NL"/>
              </w:rPr>
              <w:t>New Feature</w:t>
            </w:r>
          </w:p>
        </w:tc>
      </w:tr>
      <w:tr w:rsidR="000400A1" w:rsidRPr="00CB02DB" w:rsidTr="007450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5" w:type="dxa"/>
          <w:trHeight w:val="450"/>
        </w:trPr>
        <w:tc>
          <w:tcPr>
            <w:tcW w:w="1702" w:type="dxa"/>
            <w:tcBorders>
              <w:top w:val="nil"/>
              <w:left w:val="single" w:sz="4" w:space="0" w:color="000000"/>
              <w:bottom w:val="single" w:sz="4" w:space="0" w:color="000000"/>
              <w:right w:val="single" w:sz="4" w:space="0" w:color="000000"/>
            </w:tcBorders>
            <w:shd w:val="clear" w:color="auto" w:fill="auto"/>
            <w:hideMark/>
          </w:tcPr>
          <w:p w:rsidR="000400A1" w:rsidRPr="00CB02DB" w:rsidRDefault="000400A1" w:rsidP="00745076">
            <w:pPr>
              <w:spacing w:line="240" w:lineRule="auto"/>
              <w:rPr>
                <w:rFonts w:ascii="Calibri" w:hAnsi="Calibri" w:cs="Calibri"/>
                <w:color w:val="0563C1"/>
                <w:sz w:val="22"/>
                <w:szCs w:val="22"/>
                <w:u w:val="single"/>
                <w:lang w:eastAsia="nl-NL"/>
              </w:rPr>
            </w:pPr>
            <w:hyperlink r:id="rId35" w:history="1">
              <w:r w:rsidRPr="00CB02DB">
                <w:rPr>
                  <w:rFonts w:ascii="Calibri" w:hAnsi="Calibri" w:cs="Calibri"/>
                  <w:color w:val="0563C1"/>
                  <w:sz w:val="22"/>
                  <w:szCs w:val="22"/>
                  <w:u w:val="single"/>
                  <w:lang w:eastAsia="nl-NL"/>
                </w:rPr>
                <w:t>MWDAM-1340</w:t>
              </w:r>
            </w:hyperlink>
          </w:p>
        </w:tc>
        <w:tc>
          <w:tcPr>
            <w:tcW w:w="5528" w:type="dxa"/>
            <w:tcBorders>
              <w:top w:val="nil"/>
              <w:left w:val="nil"/>
              <w:bottom w:val="single" w:sz="4" w:space="0" w:color="000000"/>
              <w:right w:val="single" w:sz="4" w:space="0" w:color="000000"/>
            </w:tcBorders>
            <w:shd w:val="clear" w:color="auto" w:fill="auto"/>
            <w:hideMark/>
          </w:tcPr>
          <w:p w:rsidR="000400A1" w:rsidRPr="00CB02DB" w:rsidRDefault="000400A1" w:rsidP="00745076">
            <w:pPr>
              <w:spacing w:line="240" w:lineRule="auto"/>
              <w:rPr>
                <w:color w:val="000000"/>
                <w:sz w:val="22"/>
                <w:szCs w:val="22"/>
                <w:lang w:val="en-US" w:eastAsia="nl-NL"/>
              </w:rPr>
            </w:pPr>
            <w:r w:rsidRPr="00CB02DB">
              <w:rPr>
                <w:color w:val="000000"/>
                <w:sz w:val="22"/>
                <w:szCs w:val="22"/>
                <w:lang w:val="en-US" w:eastAsia="nl-NL"/>
              </w:rPr>
              <w:t>When identifiers (like location or segment names) contain illegal characters the calculation fails</w:t>
            </w:r>
          </w:p>
        </w:tc>
        <w:tc>
          <w:tcPr>
            <w:tcW w:w="1490" w:type="dxa"/>
            <w:gridSpan w:val="2"/>
            <w:tcBorders>
              <w:top w:val="nil"/>
              <w:left w:val="nil"/>
              <w:bottom w:val="single" w:sz="4" w:space="0" w:color="000000"/>
              <w:right w:val="single" w:sz="4" w:space="0" w:color="000000"/>
            </w:tcBorders>
            <w:shd w:val="clear" w:color="auto" w:fill="auto"/>
            <w:hideMark/>
          </w:tcPr>
          <w:p w:rsidR="000400A1" w:rsidRPr="00CB02DB" w:rsidRDefault="000400A1" w:rsidP="00745076">
            <w:pPr>
              <w:spacing w:line="240" w:lineRule="auto"/>
              <w:rPr>
                <w:color w:val="000000"/>
                <w:sz w:val="22"/>
                <w:szCs w:val="22"/>
                <w:lang w:eastAsia="nl-NL"/>
              </w:rPr>
            </w:pPr>
            <w:r w:rsidRPr="00CB02DB">
              <w:rPr>
                <w:color w:val="000000"/>
                <w:sz w:val="22"/>
                <w:szCs w:val="22"/>
                <w:lang w:eastAsia="nl-NL"/>
              </w:rPr>
              <w:t>Bug</w:t>
            </w:r>
          </w:p>
        </w:tc>
      </w:tr>
      <w:tr w:rsidR="000400A1" w:rsidRPr="00CB02DB" w:rsidTr="007450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5" w:type="dxa"/>
          <w:trHeight w:val="450"/>
        </w:trPr>
        <w:tc>
          <w:tcPr>
            <w:tcW w:w="1702" w:type="dxa"/>
            <w:tcBorders>
              <w:top w:val="nil"/>
              <w:left w:val="single" w:sz="4" w:space="0" w:color="000000"/>
              <w:bottom w:val="single" w:sz="4" w:space="0" w:color="000000"/>
              <w:right w:val="single" w:sz="4" w:space="0" w:color="000000"/>
            </w:tcBorders>
            <w:shd w:val="clear" w:color="auto" w:fill="auto"/>
            <w:hideMark/>
          </w:tcPr>
          <w:p w:rsidR="000400A1" w:rsidRPr="00CB02DB" w:rsidRDefault="000400A1" w:rsidP="00745076">
            <w:pPr>
              <w:spacing w:line="240" w:lineRule="auto"/>
              <w:rPr>
                <w:rFonts w:ascii="Calibri" w:hAnsi="Calibri" w:cs="Calibri"/>
                <w:color w:val="0563C1"/>
                <w:sz w:val="22"/>
                <w:szCs w:val="22"/>
                <w:u w:val="single"/>
                <w:lang w:eastAsia="nl-NL"/>
              </w:rPr>
            </w:pPr>
            <w:hyperlink r:id="rId36" w:history="1">
              <w:r w:rsidRPr="00CB02DB">
                <w:rPr>
                  <w:rFonts w:ascii="Calibri" w:hAnsi="Calibri" w:cs="Calibri"/>
                  <w:color w:val="0563C1"/>
                  <w:sz w:val="22"/>
                  <w:szCs w:val="22"/>
                  <w:u w:val="single"/>
                  <w:lang w:eastAsia="nl-NL"/>
                </w:rPr>
                <w:t>MWDAM-1294</w:t>
              </w:r>
            </w:hyperlink>
          </w:p>
        </w:tc>
        <w:tc>
          <w:tcPr>
            <w:tcW w:w="5528" w:type="dxa"/>
            <w:tcBorders>
              <w:top w:val="nil"/>
              <w:left w:val="nil"/>
              <w:bottom w:val="single" w:sz="4" w:space="0" w:color="000000"/>
              <w:right w:val="single" w:sz="4" w:space="0" w:color="000000"/>
            </w:tcBorders>
            <w:shd w:val="clear" w:color="auto" w:fill="auto"/>
            <w:hideMark/>
          </w:tcPr>
          <w:p w:rsidR="000400A1" w:rsidRPr="00CB02DB" w:rsidRDefault="000400A1" w:rsidP="00745076">
            <w:pPr>
              <w:spacing w:line="240" w:lineRule="auto"/>
              <w:rPr>
                <w:color w:val="000000"/>
                <w:sz w:val="22"/>
                <w:szCs w:val="22"/>
                <w:lang w:val="en-US" w:eastAsia="nl-NL"/>
              </w:rPr>
            </w:pPr>
            <w:r w:rsidRPr="00CB02DB">
              <w:rPr>
                <w:color w:val="000000"/>
                <w:sz w:val="22"/>
                <w:szCs w:val="22"/>
                <w:lang w:val="en-US" w:eastAsia="nl-NL"/>
              </w:rPr>
              <w:t>Replace type of SubSoilScenario.SegmentFailureMechanismType from FailureMechanismSystemType to new type SegmentFailureMechanismType</w:t>
            </w:r>
          </w:p>
        </w:tc>
        <w:tc>
          <w:tcPr>
            <w:tcW w:w="1490" w:type="dxa"/>
            <w:gridSpan w:val="2"/>
            <w:tcBorders>
              <w:top w:val="nil"/>
              <w:left w:val="nil"/>
              <w:bottom w:val="single" w:sz="4" w:space="0" w:color="000000"/>
              <w:right w:val="single" w:sz="4" w:space="0" w:color="000000"/>
            </w:tcBorders>
            <w:shd w:val="clear" w:color="auto" w:fill="auto"/>
            <w:hideMark/>
          </w:tcPr>
          <w:p w:rsidR="000400A1" w:rsidRPr="00CB02DB" w:rsidRDefault="000400A1" w:rsidP="00745076">
            <w:pPr>
              <w:spacing w:line="240" w:lineRule="auto"/>
              <w:rPr>
                <w:color w:val="000000"/>
                <w:sz w:val="22"/>
                <w:szCs w:val="22"/>
                <w:lang w:eastAsia="nl-NL"/>
              </w:rPr>
            </w:pPr>
            <w:r w:rsidRPr="00CB02DB">
              <w:rPr>
                <w:color w:val="000000"/>
                <w:sz w:val="22"/>
                <w:szCs w:val="22"/>
                <w:lang w:eastAsia="nl-NL"/>
              </w:rPr>
              <w:t>Improvement</w:t>
            </w:r>
          </w:p>
        </w:tc>
      </w:tr>
      <w:tr w:rsidR="000400A1" w:rsidRPr="00CB02DB" w:rsidTr="007450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5" w:type="dxa"/>
          <w:trHeight w:val="450"/>
        </w:trPr>
        <w:tc>
          <w:tcPr>
            <w:tcW w:w="1702" w:type="dxa"/>
            <w:tcBorders>
              <w:top w:val="nil"/>
              <w:left w:val="single" w:sz="4" w:space="0" w:color="000000"/>
              <w:bottom w:val="single" w:sz="4" w:space="0" w:color="000000"/>
              <w:right w:val="single" w:sz="4" w:space="0" w:color="000000"/>
            </w:tcBorders>
            <w:shd w:val="clear" w:color="auto" w:fill="auto"/>
            <w:hideMark/>
          </w:tcPr>
          <w:p w:rsidR="000400A1" w:rsidRPr="00CB02DB" w:rsidRDefault="000400A1" w:rsidP="00745076">
            <w:pPr>
              <w:spacing w:line="240" w:lineRule="auto"/>
              <w:rPr>
                <w:rFonts w:ascii="Calibri" w:hAnsi="Calibri" w:cs="Calibri"/>
                <w:color w:val="0563C1"/>
                <w:sz w:val="22"/>
                <w:szCs w:val="22"/>
                <w:u w:val="single"/>
                <w:lang w:eastAsia="nl-NL"/>
              </w:rPr>
            </w:pPr>
            <w:hyperlink r:id="rId37" w:history="1">
              <w:r w:rsidRPr="00CB02DB">
                <w:rPr>
                  <w:rFonts w:ascii="Calibri" w:hAnsi="Calibri" w:cs="Calibri"/>
                  <w:color w:val="0563C1"/>
                  <w:sz w:val="22"/>
                  <w:szCs w:val="22"/>
                  <w:u w:val="single"/>
                  <w:lang w:eastAsia="nl-NL"/>
                </w:rPr>
                <w:t>MWDAM-1282</w:t>
              </w:r>
            </w:hyperlink>
          </w:p>
        </w:tc>
        <w:tc>
          <w:tcPr>
            <w:tcW w:w="5528" w:type="dxa"/>
            <w:tcBorders>
              <w:top w:val="nil"/>
              <w:left w:val="nil"/>
              <w:bottom w:val="single" w:sz="4" w:space="0" w:color="000000"/>
              <w:right w:val="single" w:sz="4" w:space="0" w:color="000000"/>
            </w:tcBorders>
            <w:shd w:val="clear" w:color="auto" w:fill="auto"/>
            <w:hideMark/>
          </w:tcPr>
          <w:p w:rsidR="000400A1" w:rsidRPr="00CB02DB" w:rsidRDefault="000400A1" w:rsidP="00745076">
            <w:pPr>
              <w:spacing w:line="240" w:lineRule="auto"/>
              <w:rPr>
                <w:color w:val="000000"/>
                <w:sz w:val="22"/>
                <w:szCs w:val="22"/>
                <w:lang w:eastAsia="nl-NL"/>
              </w:rPr>
            </w:pPr>
            <w:r w:rsidRPr="00CB02DB">
              <w:rPr>
                <w:color w:val="000000"/>
                <w:sz w:val="22"/>
                <w:szCs w:val="22"/>
                <w:lang w:eastAsia="nl-NL"/>
              </w:rPr>
              <w:t>DamEngine Clean DamEnumerations</w:t>
            </w:r>
          </w:p>
        </w:tc>
        <w:tc>
          <w:tcPr>
            <w:tcW w:w="1490" w:type="dxa"/>
            <w:gridSpan w:val="2"/>
            <w:tcBorders>
              <w:top w:val="nil"/>
              <w:left w:val="nil"/>
              <w:bottom w:val="single" w:sz="4" w:space="0" w:color="000000"/>
              <w:right w:val="single" w:sz="4" w:space="0" w:color="000000"/>
            </w:tcBorders>
            <w:shd w:val="clear" w:color="auto" w:fill="auto"/>
            <w:hideMark/>
          </w:tcPr>
          <w:p w:rsidR="000400A1" w:rsidRPr="00CB02DB" w:rsidRDefault="000400A1" w:rsidP="00745076">
            <w:pPr>
              <w:spacing w:line="240" w:lineRule="auto"/>
              <w:rPr>
                <w:color w:val="000000"/>
                <w:sz w:val="22"/>
                <w:szCs w:val="22"/>
                <w:lang w:eastAsia="nl-NL"/>
              </w:rPr>
            </w:pPr>
            <w:r w:rsidRPr="00CB02DB">
              <w:rPr>
                <w:color w:val="000000"/>
                <w:sz w:val="22"/>
                <w:szCs w:val="22"/>
                <w:lang w:eastAsia="nl-NL"/>
              </w:rPr>
              <w:t>Improvement</w:t>
            </w:r>
          </w:p>
        </w:tc>
      </w:tr>
      <w:tr w:rsidR="000400A1" w:rsidRPr="00CB02DB" w:rsidTr="007450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5" w:type="dxa"/>
          <w:trHeight w:val="450"/>
        </w:trPr>
        <w:tc>
          <w:tcPr>
            <w:tcW w:w="1702" w:type="dxa"/>
            <w:tcBorders>
              <w:top w:val="nil"/>
              <w:left w:val="single" w:sz="4" w:space="0" w:color="000000"/>
              <w:bottom w:val="single" w:sz="4" w:space="0" w:color="000000"/>
              <w:right w:val="single" w:sz="4" w:space="0" w:color="000000"/>
            </w:tcBorders>
            <w:shd w:val="clear" w:color="auto" w:fill="auto"/>
            <w:hideMark/>
          </w:tcPr>
          <w:p w:rsidR="000400A1" w:rsidRPr="00CB02DB" w:rsidRDefault="000400A1" w:rsidP="00745076">
            <w:pPr>
              <w:spacing w:line="240" w:lineRule="auto"/>
              <w:rPr>
                <w:rFonts w:ascii="Calibri" w:hAnsi="Calibri" w:cs="Calibri"/>
                <w:color w:val="0563C1"/>
                <w:sz w:val="22"/>
                <w:szCs w:val="22"/>
                <w:u w:val="single"/>
                <w:lang w:eastAsia="nl-NL"/>
              </w:rPr>
            </w:pPr>
            <w:hyperlink r:id="rId38" w:history="1">
              <w:r w:rsidRPr="00CB02DB">
                <w:rPr>
                  <w:rFonts w:ascii="Calibri" w:hAnsi="Calibri" w:cs="Calibri"/>
                  <w:color w:val="0563C1"/>
                  <w:sz w:val="22"/>
                  <w:szCs w:val="22"/>
                  <w:u w:val="single"/>
                  <w:lang w:eastAsia="nl-NL"/>
                </w:rPr>
                <w:t>MWDAM-1253</w:t>
              </w:r>
            </w:hyperlink>
          </w:p>
        </w:tc>
        <w:tc>
          <w:tcPr>
            <w:tcW w:w="5528" w:type="dxa"/>
            <w:tcBorders>
              <w:top w:val="nil"/>
              <w:left w:val="nil"/>
              <w:bottom w:val="single" w:sz="4" w:space="0" w:color="000000"/>
              <w:right w:val="single" w:sz="4" w:space="0" w:color="000000"/>
            </w:tcBorders>
            <w:shd w:val="clear" w:color="auto" w:fill="auto"/>
            <w:hideMark/>
          </w:tcPr>
          <w:p w:rsidR="000400A1" w:rsidRPr="00CB02DB" w:rsidRDefault="000400A1" w:rsidP="00745076">
            <w:pPr>
              <w:spacing w:line="240" w:lineRule="auto"/>
              <w:rPr>
                <w:color w:val="000000"/>
                <w:sz w:val="22"/>
                <w:szCs w:val="22"/>
                <w:lang w:val="en-US" w:eastAsia="nl-NL"/>
              </w:rPr>
            </w:pPr>
            <w:r w:rsidRPr="00CB02DB">
              <w:rPr>
                <w:color w:val="000000"/>
                <w:sz w:val="22"/>
                <w:szCs w:val="22"/>
                <w:lang w:val="en-US" w:eastAsia="nl-NL"/>
              </w:rPr>
              <w:t>Create Dam Client Library and use it in Dam UI and Dam Live</w:t>
            </w:r>
          </w:p>
        </w:tc>
        <w:tc>
          <w:tcPr>
            <w:tcW w:w="1490" w:type="dxa"/>
            <w:gridSpan w:val="2"/>
            <w:tcBorders>
              <w:top w:val="nil"/>
              <w:left w:val="nil"/>
              <w:bottom w:val="single" w:sz="4" w:space="0" w:color="000000"/>
              <w:right w:val="single" w:sz="4" w:space="0" w:color="000000"/>
            </w:tcBorders>
            <w:shd w:val="clear" w:color="auto" w:fill="auto"/>
            <w:hideMark/>
          </w:tcPr>
          <w:p w:rsidR="000400A1" w:rsidRPr="00CB02DB" w:rsidRDefault="000400A1" w:rsidP="00745076">
            <w:pPr>
              <w:spacing w:line="240" w:lineRule="auto"/>
              <w:rPr>
                <w:color w:val="000000"/>
                <w:sz w:val="22"/>
                <w:szCs w:val="22"/>
                <w:lang w:eastAsia="nl-NL"/>
              </w:rPr>
            </w:pPr>
            <w:r w:rsidRPr="00CB02DB">
              <w:rPr>
                <w:color w:val="000000"/>
                <w:sz w:val="22"/>
                <w:szCs w:val="22"/>
                <w:lang w:eastAsia="nl-NL"/>
              </w:rPr>
              <w:t>Improvement</w:t>
            </w:r>
          </w:p>
        </w:tc>
      </w:tr>
      <w:tr w:rsidR="000400A1" w:rsidRPr="00CB02DB" w:rsidTr="007450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5" w:type="dxa"/>
          <w:trHeight w:val="450"/>
        </w:trPr>
        <w:tc>
          <w:tcPr>
            <w:tcW w:w="1702" w:type="dxa"/>
            <w:tcBorders>
              <w:top w:val="nil"/>
              <w:left w:val="single" w:sz="4" w:space="0" w:color="000000"/>
              <w:bottom w:val="single" w:sz="4" w:space="0" w:color="000000"/>
              <w:right w:val="single" w:sz="4" w:space="0" w:color="000000"/>
            </w:tcBorders>
            <w:shd w:val="clear" w:color="auto" w:fill="auto"/>
            <w:hideMark/>
          </w:tcPr>
          <w:p w:rsidR="000400A1" w:rsidRPr="00CB02DB" w:rsidRDefault="000400A1" w:rsidP="00745076">
            <w:pPr>
              <w:spacing w:line="240" w:lineRule="auto"/>
              <w:rPr>
                <w:rFonts w:ascii="Calibri" w:hAnsi="Calibri" w:cs="Calibri"/>
                <w:color w:val="0563C1"/>
                <w:sz w:val="22"/>
                <w:szCs w:val="22"/>
                <w:u w:val="single"/>
                <w:lang w:eastAsia="nl-NL"/>
              </w:rPr>
            </w:pPr>
            <w:hyperlink r:id="rId39" w:history="1">
              <w:r w:rsidRPr="00CB02DB">
                <w:rPr>
                  <w:rFonts w:ascii="Calibri" w:hAnsi="Calibri" w:cs="Calibri"/>
                  <w:color w:val="0563C1"/>
                  <w:sz w:val="22"/>
                  <w:szCs w:val="22"/>
                  <w:u w:val="single"/>
                  <w:lang w:eastAsia="nl-NL"/>
                </w:rPr>
                <w:t>MWDAM-1138</w:t>
              </w:r>
            </w:hyperlink>
          </w:p>
        </w:tc>
        <w:tc>
          <w:tcPr>
            <w:tcW w:w="5528" w:type="dxa"/>
            <w:tcBorders>
              <w:top w:val="nil"/>
              <w:left w:val="nil"/>
              <w:bottom w:val="single" w:sz="4" w:space="0" w:color="000000"/>
              <w:right w:val="single" w:sz="4" w:space="0" w:color="000000"/>
            </w:tcBorders>
            <w:shd w:val="clear" w:color="auto" w:fill="auto"/>
            <w:hideMark/>
          </w:tcPr>
          <w:p w:rsidR="000400A1" w:rsidRPr="00CB02DB" w:rsidRDefault="000400A1" w:rsidP="00745076">
            <w:pPr>
              <w:spacing w:line="240" w:lineRule="auto"/>
              <w:rPr>
                <w:color w:val="000000"/>
                <w:sz w:val="22"/>
                <w:szCs w:val="22"/>
                <w:lang w:val="en-US" w:eastAsia="nl-NL"/>
              </w:rPr>
            </w:pPr>
            <w:r w:rsidRPr="00CB02DB">
              <w:rPr>
                <w:color w:val="000000"/>
                <w:sz w:val="22"/>
                <w:szCs w:val="22"/>
                <w:lang w:val="en-US" w:eastAsia="nl-NL"/>
              </w:rPr>
              <w:t>Update Technical Design for implementation of XML serializer/deserializer</w:t>
            </w:r>
          </w:p>
        </w:tc>
        <w:tc>
          <w:tcPr>
            <w:tcW w:w="1490" w:type="dxa"/>
            <w:gridSpan w:val="2"/>
            <w:tcBorders>
              <w:top w:val="nil"/>
              <w:left w:val="nil"/>
              <w:bottom w:val="single" w:sz="4" w:space="0" w:color="000000"/>
              <w:right w:val="single" w:sz="4" w:space="0" w:color="000000"/>
            </w:tcBorders>
            <w:shd w:val="clear" w:color="auto" w:fill="auto"/>
            <w:hideMark/>
          </w:tcPr>
          <w:p w:rsidR="000400A1" w:rsidRPr="00CB02DB" w:rsidRDefault="000400A1" w:rsidP="00745076">
            <w:pPr>
              <w:spacing w:line="240" w:lineRule="auto"/>
              <w:rPr>
                <w:color w:val="000000"/>
                <w:sz w:val="22"/>
                <w:szCs w:val="22"/>
                <w:lang w:eastAsia="nl-NL"/>
              </w:rPr>
            </w:pPr>
            <w:r w:rsidRPr="00CB02DB">
              <w:rPr>
                <w:color w:val="000000"/>
                <w:sz w:val="22"/>
                <w:szCs w:val="22"/>
                <w:lang w:eastAsia="nl-NL"/>
              </w:rPr>
              <w:t>Improvement</w:t>
            </w:r>
          </w:p>
        </w:tc>
      </w:tr>
      <w:tr w:rsidR="000400A1" w:rsidRPr="00CB02DB" w:rsidTr="007450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5" w:type="dxa"/>
          <w:trHeight w:val="450"/>
        </w:trPr>
        <w:tc>
          <w:tcPr>
            <w:tcW w:w="1702" w:type="dxa"/>
            <w:tcBorders>
              <w:top w:val="nil"/>
              <w:left w:val="single" w:sz="4" w:space="0" w:color="000000"/>
              <w:bottom w:val="single" w:sz="4" w:space="0" w:color="000000"/>
              <w:right w:val="single" w:sz="4" w:space="0" w:color="000000"/>
            </w:tcBorders>
            <w:shd w:val="clear" w:color="auto" w:fill="auto"/>
            <w:hideMark/>
          </w:tcPr>
          <w:p w:rsidR="000400A1" w:rsidRPr="00CB02DB" w:rsidRDefault="000400A1" w:rsidP="00745076">
            <w:pPr>
              <w:spacing w:line="240" w:lineRule="auto"/>
              <w:rPr>
                <w:rFonts w:ascii="Calibri" w:hAnsi="Calibri" w:cs="Calibri"/>
                <w:color w:val="0563C1"/>
                <w:sz w:val="22"/>
                <w:szCs w:val="22"/>
                <w:u w:val="single"/>
                <w:lang w:eastAsia="nl-NL"/>
              </w:rPr>
            </w:pPr>
            <w:hyperlink r:id="rId40" w:history="1">
              <w:r w:rsidRPr="00CB02DB">
                <w:rPr>
                  <w:rFonts w:ascii="Calibri" w:hAnsi="Calibri" w:cs="Calibri"/>
                  <w:color w:val="0563C1"/>
                  <w:sz w:val="22"/>
                  <w:szCs w:val="22"/>
                  <w:u w:val="single"/>
                  <w:lang w:eastAsia="nl-NL"/>
                </w:rPr>
                <w:t>MWDAM-1137</w:t>
              </w:r>
            </w:hyperlink>
          </w:p>
        </w:tc>
        <w:tc>
          <w:tcPr>
            <w:tcW w:w="5528" w:type="dxa"/>
            <w:tcBorders>
              <w:top w:val="nil"/>
              <w:left w:val="nil"/>
              <w:bottom w:val="single" w:sz="4" w:space="0" w:color="000000"/>
              <w:right w:val="single" w:sz="4" w:space="0" w:color="000000"/>
            </w:tcBorders>
            <w:shd w:val="clear" w:color="auto" w:fill="auto"/>
            <w:hideMark/>
          </w:tcPr>
          <w:p w:rsidR="000400A1" w:rsidRPr="00CB02DB" w:rsidRDefault="000400A1" w:rsidP="00745076">
            <w:pPr>
              <w:spacing w:line="240" w:lineRule="auto"/>
              <w:rPr>
                <w:color w:val="000000"/>
                <w:sz w:val="22"/>
                <w:szCs w:val="22"/>
                <w:lang w:val="en-US" w:eastAsia="nl-NL"/>
              </w:rPr>
            </w:pPr>
            <w:r w:rsidRPr="00CB02DB">
              <w:rPr>
                <w:color w:val="000000"/>
                <w:sz w:val="22"/>
                <w:szCs w:val="22"/>
                <w:lang w:val="en-US" w:eastAsia="nl-NL"/>
              </w:rPr>
              <w:t>Update Technical Design for most recent version of Data Model of Dam Engine</w:t>
            </w:r>
          </w:p>
        </w:tc>
        <w:tc>
          <w:tcPr>
            <w:tcW w:w="1490" w:type="dxa"/>
            <w:gridSpan w:val="2"/>
            <w:tcBorders>
              <w:top w:val="nil"/>
              <w:left w:val="nil"/>
              <w:bottom w:val="single" w:sz="4" w:space="0" w:color="000000"/>
              <w:right w:val="single" w:sz="4" w:space="0" w:color="000000"/>
            </w:tcBorders>
            <w:shd w:val="clear" w:color="auto" w:fill="auto"/>
            <w:hideMark/>
          </w:tcPr>
          <w:p w:rsidR="000400A1" w:rsidRPr="00CB02DB" w:rsidRDefault="000400A1" w:rsidP="00745076">
            <w:pPr>
              <w:spacing w:line="240" w:lineRule="auto"/>
              <w:rPr>
                <w:color w:val="000000"/>
                <w:sz w:val="22"/>
                <w:szCs w:val="22"/>
                <w:lang w:eastAsia="nl-NL"/>
              </w:rPr>
            </w:pPr>
            <w:r w:rsidRPr="00CB02DB">
              <w:rPr>
                <w:color w:val="000000"/>
                <w:sz w:val="22"/>
                <w:szCs w:val="22"/>
                <w:lang w:eastAsia="nl-NL"/>
              </w:rPr>
              <w:t>Improvement</w:t>
            </w:r>
          </w:p>
        </w:tc>
      </w:tr>
      <w:tr w:rsidR="000400A1" w:rsidRPr="00CB02DB" w:rsidTr="007450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5" w:type="dxa"/>
          <w:trHeight w:val="450"/>
        </w:trPr>
        <w:tc>
          <w:tcPr>
            <w:tcW w:w="1702" w:type="dxa"/>
            <w:tcBorders>
              <w:top w:val="nil"/>
              <w:left w:val="single" w:sz="4" w:space="0" w:color="000000"/>
              <w:bottom w:val="single" w:sz="4" w:space="0" w:color="000000"/>
              <w:right w:val="single" w:sz="4" w:space="0" w:color="000000"/>
            </w:tcBorders>
            <w:shd w:val="clear" w:color="auto" w:fill="auto"/>
            <w:hideMark/>
          </w:tcPr>
          <w:p w:rsidR="000400A1" w:rsidRPr="00CB02DB" w:rsidRDefault="000400A1" w:rsidP="00745076">
            <w:pPr>
              <w:spacing w:line="240" w:lineRule="auto"/>
              <w:rPr>
                <w:rFonts w:ascii="Calibri" w:hAnsi="Calibri" w:cs="Calibri"/>
                <w:color w:val="0563C1"/>
                <w:sz w:val="22"/>
                <w:szCs w:val="22"/>
                <w:u w:val="single"/>
                <w:lang w:eastAsia="nl-NL"/>
              </w:rPr>
            </w:pPr>
            <w:hyperlink r:id="rId41" w:history="1">
              <w:r w:rsidRPr="00CB02DB">
                <w:rPr>
                  <w:rFonts w:ascii="Calibri" w:hAnsi="Calibri" w:cs="Calibri"/>
                  <w:color w:val="0563C1"/>
                  <w:sz w:val="22"/>
                  <w:szCs w:val="22"/>
                  <w:u w:val="single"/>
                  <w:lang w:eastAsia="nl-NL"/>
                </w:rPr>
                <w:t>MWDAM-1064</w:t>
              </w:r>
            </w:hyperlink>
          </w:p>
        </w:tc>
        <w:tc>
          <w:tcPr>
            <w:tcW w:w="5528" w:type="dxa"/>
            <w:tcBorders>
              <w:top w:val="nil"/>
              <w:left w:val="nil"/>
              <w:bottom w:val="single" w:sz="4" w:space="0" w:color="000000"/>
              <w:right w:val="single" w:sz="4" w:space="0" w:color="000000"/>
            </w:tcBorders>
            <w:shd w:val="clear" w:color="auto" w:fill="auto"/>
            <w:hideMark/>
          </w:tcPr>
          <w:p w:rsidR="000400A1" w:rsidRPr="00CB02DB" w:rsidRDefault="000400A1" w:rsidP="00745076">
            <w:pPr>
              <w:spacing w:line="240" w:lineRule="auto"/>
              <w:rPr>
                <w:color w:val="000000"/>
                <w:sz w:val="22"/>
                <w:szCs w:val="22"/>
                <w:lang w:val="en-US" w:eastAsia="nl-NL"/>
              </w:rPr>
            </w:pPr>
            <w:r w:rsidRPr="00CB02DB">
              <w:rPr>
                <w:color w:val="000000"/>
                <w:sz w:val="22"/>
                <w:szCs w:val="22"/>
                <w:lang w:val="en-US" w:eastAsia="nl-NL"/>
              </w:rPr>
              <w:t>ResultMaterials.sti is changed in Test</w:t>
            </w:r>
          </w:p>
        </w:tc>
        <w:tc>
          <w:tcPr>
            <w:tcW w:w="1490" w:type="dxa"/>
            <w:gridSpan w:val="2"/>
            <w:tcBorders>
              <w:top w:val="nil"/>
              <w:left w:val="nil"/>
              <w:bottom w:val="single" w:sz="4" w:space="0" w:color="000000"/>
              <w:right w:val="single" w:sz="4" w:space="0" w:color="000000"/>
            </w:tcBorders>
            <w:shd w:val="clear" w:color="auto" w:fill="auto"/>
            <w:hideMark/>
          </w:tcPr>
          <w:p w:rsidR="000400A1" w:rsidRPr="00CB02DB" w:rsidRDefault="000400A1" w:rsidP="00745076">
            <w:pPr>
              <w:spacing w:line="240" w:lineRule="auto"/>
              <w:rPr>
                <w:color w:val="000000"/>
                <w:sz w:val="22"/>
                <w:szCs w:val="22"/>
                <w:lang w:eastAsia="nl-NL"/>
              </w:rPr>
            </w:pPr>
            <w:r w:rsidRPr="00CB02DB">
              <w:rPr>
                <w:color w:val="000000"/>
                <w:sz w:val="22"/>
                <w:szCs w:val="22"/>
                <w:lang w:eastAsia="nl-NL"/>
              </w:rPr>
              <w:t>Bug</w:t>
            </w:r>
          </w:p>
        </w:tc>
      </w:tr>
      <w:tr w:rsidR="000400A1" w:rsidRPr="00CB02DB" w:rsidTr="007450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5" w:type="dxa"/>
          <w:trHeight w:val="450"/>
        </w:trPr>
        <w:tc>
          <w:tcPr>
            <w:tcW w:w="1702" w:type="dxa"/>
            <w:tcBorders>
              <w:top w:val="nil"/>
              <w:left w:val="single" w:sz="4" w:space="0" w:color="000000"/>
              <w:bottom w:val="single" w:sz="4" w:space="0" w:color="000000"/>
              <w:right w:val="single" w:sz="4" w:space="0" w:color="000000"/>
            </w:tcBorders>
            <w:shd w:val="clear" w:color="auto" w:fill="auto"/>
            <w:hideMark/>
          </w:tcPr>
          <w:p w:rsidR="000400A1" w:rsidRPr="00CB02DB" w:rsidRDefault="000400A1" w:rsidP="00745076">
            <w:pPr>
              <w:spacing w:line="240" w:lineRule="auto"/>
              <w:rPr>
                <w:rFonts w:ascii="Calibri" w:hAnsi="Calibri" w:cs="Calibri"/>
                <w:color w:val="0563C1"/>
                <w:sz w:val="22"/>
                <w:szCs w:val="22"/>
                <w:u w:val="single"/>
                <w:lang w:eastAsia="nl-NL"/>
              </w:rPr>
            </w:pPr>
            <w:hyperlink r:id="rId42" w:history="1">
              <w:r w:rsidRPr="00CB02DB">
                <w:rPr>
                  <w:rFonts w:ascii="Calibri" w:hAnsi="Calibri" w:cs="Calibri"/>
                  <w:color w:val="0563C1"/>
                  <w:sz w:val="22"/>
                  <w:szCs w:val="22"/>
                  <w:u w:val="single"/>
                  <w:lang w:eastAsia="nl-NL"/>
                </w:rPr>
                <w:t>MWDAM-1020</w:t>
              </w:r>
            </w:hyperlink>
          </w:p>
        </w:tc>
        <w:tc>
          <w:tcPr>
            <w:tcW w:w="5528" w:type="dxa"/>
            <w:tcBorders>
              <w:top w:val="nil"/>
              <w:left w:val="nil"/>
              <w:bottom w:val="single" w:sz="4" w:space="0" w:color="000000"/>
              <w:right w:val="single" w:sz="4" w:space="0" w:color="000000"/>
            </w:tcBorders>
            <w:shd w:val="clear" w:color="auto" w:fill="auto"/>
            <w:hideMark/>
          </w:tcPr>
          <w:p w:rsidR="000400A1" w:rsidRPr="00CB02DB" w:rsidRDefault="000400A1" w:rsidP="00745076">
            <w:pPr>
              <w:spacing w:line="240" w:lineRule="auto"/>
              <w:rPr>
                <w:color w:val="000000"/>
                <w:sz w:val="22"/>
                <w:szCs w:val="22"/>
                <w:lang w:eastAsia="nl-NL"/>
              </w:rPr>
            </w:pPr>
            <w:r w:rsidRPr="00CB02DB">
              <w:rPr>
                <w:color w:val="000000"/>
                <w:sz w:val="22"/>
                <w:szCs w:val="22"/>
                <w:lang w:eastAsia="nl-NL"/>
              </w:rPr>
              <w:t>Cleanup DAM test suite</w:t>
            </w:r>
          </w:p>
        </w:tc>
        <w:tc>
          <w:tcPr>
            <w:tcW w:w="1490" w:type="dxa"/>
            <w:gridSpan w:val="2"/>
            <w:tcBorders>
              <w:top w:val="nil"/>
              <w:left w:val="nil"/>
              <w:bottom w:val="single" w:sz="4" w:space="0" w:color="000000"/>
              <w:right w:val="single" w:sz="4" w:space="0" w:color="000000"/>
            </w:tcBorders>
            <w:shd w:val="clear" w:color="auto" w:fill="auto"/>
            <w:hideMark/>
          </w:tcPr>
          <w:p w:rsidR="000400A1" w:rsidRPr="00CB02DB" w:rsidRDefault="000400A1" w:rsidP="00745076">
            <w:pPr>
              <w:spacing w:line="240" w:lineRule="auto"/>
              <w:rPr>
                <w:color w:val="000000"/>
                <w:sz w:val="22"/>
                <w:szCs w:val="22"/>
                <w:lang w:eastAsia="nl-NL"/>
              </w:rPr>
            </w:pPr>
            <w:r w:rsidRPr="00CB02DB">
              <w:rPr>
                <w:color w:val="000000"/>
                <w:sz w:val="22"/>
                <w:szCs w:val="22"/>
                <w:lang w:eastAsia="nl-NL"/>
              </w:rPr>
              <w:t>Improvement</w:t>
            </w:r>
          </w:p>
        </w:tc>
      </w:tr>
    </w:tbl>
    <w:p w:rsidR="000400A1" w:rsidRDefault="000400A1" w:rsidP="000400A1"/>
    <w:p w:rsidR="000400A1" w:rsidRDefault="000400A1" w:rsidP="000400A1">
      <w:pPr>
        <w:sectPr w:rsidR="000400A1" w:rsidSect="000400A1">
          <w:headerReference w:type="even" r:id="rId43"/>
          <w:headerReference w:type="default" r:id="rId44"/>
          <w:footerReference w:type="even" r:id="rId45"/>
          <w:footerReference w:type="default" r:id="rId46"/>
          <w:pgSz w:w="11906" w:h="16838" w:code="9"/>
          <w:pgMar w:top="2552" w:right="1094" w:bottom="1077" w:left="2098" w:header="822" w:footer="199" w:gutter="0"/>
          <w:cols w:space="708"/>
          <w:docGrid w:linePitch="360"/>
        </w:sectPr>
      </w:pPr>
    </w:p>
    <w:p w:rsidR="000400A1" w:rsidRDefault="000400A1" w:rsidP="000400A1">
      <w:pPr>
        <w:pStyle w:val="Heading1"/>
      </w:pPr>
      <w:r w:rsidRPr="00CD7FF2">
        <w:rPr>
          <w:rStyle w:val="Hidden"/>
        </w:rPr>
        <w:fldChar w:fldCharType="begin"/>
      </w:r>
      <w:r w:rsidRPr="00CD7FF2">
        <w:rPr>
          <w:rStyle w:val="Hidden"/>
        </w:rPr>
        <w:instrText xml:space="preserve"> MACROBUTTON MTEditEquationSection2 Equation Section (Next)</w:instrText>
      </w:r>
      <w:r w:rsidRPr="00CD7FF2">
        <w:rPr>
          <w:rStyle w:val="Hidden"/>
        </w:rPr>
        <w:fldChar w:fldCharType="begin"/>
      </w:r>
      <w:r w:rsidRPr="00CD7FF2">
        <w:rPr>
          <w:rStyle w:val="Hidden"/>
        </w:rPr>
        <w:instrText xml:space="preserve"> SEQ MTEqn \r \h \* MERGEFORMAT </w:instrText>
      </w:r>
      <w:r w:rsidRPr="00CD7FF2">
        <w:rPr>
          <w:rStyle w:val="Hidden"/>
        </w:rPr>
        <w:fldChar w:fldCharType="end"/>
      </w:r>
      <w:r w:rsidRPr="00CD7FF2">
        <w:rPr>
          <w:rStyle w:val="Hidden"/>
        </w:rPr>
        <w:fldChar w:fldCharType="begin"/>
      </w:r>
      <w:r w:rsidRPr="00CD7FF2">
        <w:rPr>
          <w:rStyle w:val="Hidden"/>
        </w:rPr>
        <w:instrText xml:space="preserve"> SEQ MTSec \h \* MERGEFORMAT </w:instrText>
      </w:r>
      <w:r w:rsidRPr="00CD7FF2">
        <w:rPr>
          <w:rStyle w:val="Hidden"/>
        </w:rPr>
        <w:fldChar w:fldCharType="end"/>
      </w:r>
      <w:r w:rsidRPr="00CD7FF2">
        <w:rPr>
          <w:rStyle w:val="Hidden"/>
        </w:rPr>
        <w:fldChar w:fldCharType="end"/>
      </w:r>
      <w:r>
        <w:t>Planning</w:t>
      </w:r>
    </w:p>
    <w:p w:rsidR="000400A1" w:rsidRDefault="000400A1" w:rsidP="000400A1"/>
    <w:p w:rsidR="000400A1" w:rsidRDefault="000400A1" w:rsidP="000400A1">
      <w:r w:rsidRPr="00BF7B82">
        <w:rPr>
          <w:noProof/>
        </w:rPr>
        <w:drawing>
          <wp:inline distT="0" distB="0" distL="0" distR="0" wp14:anchorId="78ED5AF5" wp14:editId="44C76F0D">
            <wp:extent cx="5533390" cy="1334687"/>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533390" cy="1334687"/>
                    </a:xfrm>
                    <a:prstGeom prst="rect">
                      <a:avLst/>
                    </a:prstGeom>
                    <a:noFill/>
                    <a:ln>
                      <a:noFill/>
                    </a:ln>
                  </pic:spPr>
                </pic:pic>
              </a:graphicData>
            </a:graphic>
          </wp:inline>
        </w:drawing>
      </w:r>
    </w:p>
    <w:p w:rsidR="000400A1" w:rsidRDefault="000400A1" w:rsidP="000400A1"/>
    <w:p w:rsidR="00867530" w:rsidRPr="0062199E" w:rsidRDefault="00867530" w:rsidP="0062199E">
      <w:bookmarkStart w:id="49" w:name="_GoBack"/>
      <w:bookmarkEnd w:id="49"/>
    </w:p>
    <w:p w:rsidR="00867530" w:rsidRPr="0062199E" w:rsidRDefault="00867530" w:rsidP="0062199E"/>
    <w:p w:rsidR="00867530" w:rsidRPr="0062199E" w:rsidRDefault="00867530" w:rsidP="0062199E"/>
    <w:tbl>
      <w:tblPr>
        <w:tblW w:w="98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820"/>
      </w:tblGrid>
      <w:tr w:rsidR="00867530" w:rsidRPr="0062199E">
        <w:trPr>
          <w:cantSplit/>
        </w:trPr>
        <w:tc>
          <w:tcPr>
            <w:tcW w:w="9820" w:type="dxa"/>
            <w:tcBorders>
              <w:top w:val="nil"/>
              <w:left w:val="nil"/>
              <w:bottom w:val="nil"/>
              <w:right w:val="nil"/>
            </w:tcBorders>
          </w:tcPr>
          <w:p w:rsidR="00867530" w:rsidRPr="0062199E" w:rsidRDefault="00867530" w:rsidP="0062199E">
            <w:bookmarkStart w:id="50" w:name="bmBijlageCC" w:colFirst="0" w:colLast="0"/>
          </w:p>
        </w:tc>
      </w:tr>
      <w:tr w:rsidR="00867530" w:rsidRPr="0062199E">
        <w:trPr>
          <w:cantSplit/>
        </w:trPr>
        <w:tc>
          <w:tcPr>
            <w:tcW w:w="9820" w:type="dxa"/>
            <w:tcBorders>
              <w:top w:val="nil"/>
              <w:left w:val="nil"/>
              <w:bottom w:val="nil"/>
              <w:right w:val="nil"/>
            </w:tcBorders>
          </w:tcPr>
          <w:p w:rsidR="00867530" w:rsidRPr="0062199E" w:rsidRDefault="00867530" w:rsidP="0062199E">
            <w:bookmarkStart w:id="51" w:name="bmBijlage" w:colFirst="0" w:colLast="0"/>
            <w:bookmarkEnd w:id="50"/>
          </w:p>
        </w:tc>
      </w:tr>
      <w:bookmarkEnd w:id="51"/>
    </w:tbl>
    <w:p w:rsidR="00867530" w:rsidRPr="0062199E" w:rsidRDefault="00867530" w:rsidP="0062199E"/>
    <w:p w:rsidR="00AD42E3" w:rsidRPr="0025788C" w:rsidRDefault="00AD42E3" w:rsidP="0025788C"/>
    <w:sectPr w:rsidR="00AD42E3" w:rsidRPr="0025788C" w:rsidSect="00867530">
      <w:headerReference w:type="even" r:id="rId48"/>
      <w:headerReference w:type="default" r:id="rId49"/>
      <w:footerReference w:type="default" r:id="rId50"/>
      <w:headerReference w:type="first" r:id="rId51"/>
      <w:footerReference w:type="first" r:id="rId52"/>
      <w:pgSz w:w="11906" w:h="16838" w:code="9"/>
      <w:pgMar w:top="2863" w:right="964" w:bottom="1077" w:left="2098" w:header="1077"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A7047" w:rsidRDefault="00BA7047">
      <w:r>
        <w:separator/>
      </w:r>
    </w:p>
  </w:endnote>
  <w:endnote w:type="continuationSeparator" w:id="0">
    <w:p w:rsidR="00BA7047" w:rsidRDefault="00BA70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4000ACFF" w:usb2="00000001"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400A1" w:rsidRDefault="000400A1" w:rsidP="006C06A2">
    <w:pPr>
      <w:pStyle w:val="Footer"/>
    </w:pPr>
    <w:r>
      <w:rPr>
        <w:noProof/>
        <w:lang w:eastAsia="nl-NL"/>
      </w:rPr>
      <mc:AlternateContent>
        <mc:Choice Requires="wps">
          <w:drawing>
            <wp:anchor distT="0" distB="0" distL="114300" distR="114300" simplePos="0" relativeHeight="251669504" behindDoc="0" locked="0" layoutInCell="1" allowOverlap="1" wp14:anchorId="7D2C1D84" wp14:editId="207545FE">
              <wp:simplePos x="0" y="0"/>
              <wp:positionH relativeFrom="margin">
                <wp:posOffset>-128270</wp:posOffset>
              </wp:positionH>
              <wp:positionV relativeFrom="paragraph">
                <wp:posOffset>114935</wp:posOffset>
              </wp:positionV>
              <wp:extent cx="1143000" cy="273050"/>
              <wp:effectExtent l="0" t="635" r="4445" b="2540"/>
              <wp:wrapNone/>
              <wp:docPr id="10"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60" w:type="dxa"/>
                            <w:tblLayout w:type="fixed"/>
                            <w:tblCellMar>
                              <w:left w:w="0" w:type="dxa"/>
                              <w:right w:w="0" w:type="dxa"/>
                            </w:tblCellMar>
                            <w:tblLook w:val="0000" w:firstRow="0" w:lastRow="0" w:firstColumn="0" w:lastColumn="0" w:noHBand="0" w:noVBand="0"/>
                          </w:tblPr>
                          <w:tblGrid>
                            <w:gridCol w:w="1176"/>
                          </w:tblGrid>
                          <w:tr w:rsidR="000400A1" w:rsidRPr="004C2206" w:rsidTr="00426356">
                            <w:tc>
                              <w:tcPr>
                                <w:tcW w:w="1176" w:type="dxa"/>
                              </w:tcPr>
                              <w:bookmarkStart w:id="41" w:name="bmPagina2" w:colFirst="0" w:colLast="0"/>
                              <w:p w:rsidR="000400A1" w:rsidRPr="00A21DE8" w:rsidRDefault="000400A1" w:rsidP="00426356">
                                <w:pPr>
                                  <w:pStyle w:val="Huisstijl-Pagina"/>
                                  <w:jc w:val="left"/>
                                </w:pPr>
                                <w:r>
                                  <w:fldChar w:fldCharType="begin"/>
                                </w:r>
                                <w:r>
                                  <w:instrText xml:space="preserve"> PAGE  \* MERGEFORMAT </w:instrText>
                                </w:r>
                                <w:r>
                                  <w:fldChar w:fldCharType="separate"/>
                                </w:r>
                                <w:r>
                                  <w:t>1</w:t>
                                </w:r>
                                <w:r>
                                  <w:fldChar w:fldCharType="end"/>
                                </w:r>
                                <w:r>
                                  <w:t xml:space="preserve"> van </w:t>
                                </w:r>
                                <w:r>
                                  <w:fldChar w:fldCharType="begin"/>
                                </w:r>
                                <w:r>
                                  <w:instrText xml:space="preserve"> DOCVARIABLE  TotAantalPag \* MERGEFORMAT </w:instrText>
                                </w:r>
                                <w:r>
                                  <w:fldChar w:fldCharType="separate"/>
                                </w:r>
                                <w:r>
                                  <w:t>1</w:t>
                                </w:r>
                                <w:r>
                                  <w:fldChar w:fldCharType="end"/>
                                </w:r>
                              </w:p>
                            </w:tc>
                          </w:tr>
                          <w:bookmarkEnd w:id="41"/>
                        </w:tbl>
                        <w:p w:rsidR="000400A1" w:rsidRDefault="000400A1" w:rsidP="006C06A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2C1D84" id="_x0000_t202" coordsize="21600,21600" o:spt="202" path="m,l,21600r21600,l21600,xe">
              <v:stroke joinstyle="miter"/>
              <v:path gradientshapeok="t" o:connecttype="rect"/>
            </v:shapetype>
            <v:shape id="Text Box 44" o:spid="_x0000_s1029" type="#_x0000_t202" style="position:absolute;margin-left:-10.1pt;margin-top:9.05pt;width:90pt;height:21.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7BIvQIAAMIFAAAOAAAAZHJzL2Uyb0RvYy54bWysVMlu2zAQvRfoPxC8K1pMLxIsB4llFQXS&#10;BUj6AbREWUQlUiVpS2nRf++Q8pb0UrTVQSA5wzfLe5zl7dA26MCU5lKkOLwJMGKikCUXuxR/ecq9&#10;BUbaUFHSRgqW4mem8e3q7Ztl3yUskrVsSqYQgAid9F2Ka2O6xPd1UbOW6hvZMQHGSqqWGtiqnV8q&#10;2gN62/hREMz8XqqyU7JgWsNpNhrxyuFXFSvMp6rSzKAmxZCbcX/l/lv791dLmuwU7WpeHNOgf5FF&#10;S7mAoGeojBqK9or/BtXyQkktK3NTyNaXVcUL5mqAasLgVTWPNe2YqwWao7tzm/T/gy0+Hj4rxEvg&#10;DtojaAscPbHBoHs5IEJsf/pOJ+D22IGjGeAcfF2tunuQxVeNhFzXVOzYnVKyrxktIb/Q3vSvro44&#10;2oJs+w+yhDh0b6QDGirV2uZBOxCgQyLPZ25sLoUNGZJJEICpAFs0nwRTR55Pk9PtTmnzjskW2UWK&#10;FXDv0OnhQRubDU1OLjaYkDlvGsd/I14cgON4ArHhqrXZLBydP+Ig3iw2C+KRaLbxSJBl3l2+Jt4s&#10;D+fTbJKt11n408YNSVLzsmTChjlJKyR/Rt1R5KMozuLSsuGlhbMpabXbrhuFDhSknbvP9RwsFzf/&#10;ZRquCVDLq5LCiAT3Uezls8XcIzmZevE8WHhBGN/Hs4DEJMtflvTABfv3klCf4ngaTUcxXZJ+VRuw&#10;bokfGbyqjSYtNzA8Gt6meHF2oomV4EaUjlpDeTOur1ph07+0Aug+Ee0EazU6qtUM28G9jdnpHWxl&#10;+QwKVhIEBlqEwQeLWqrvGPUwRFKsv+2pYhg17wW8gjgkBNyM25DpPIKNurZsry1UFACVYoPRuFyb&#10;cVLtO8V3NUQa352Qd/ByKu5EbZ/YmNXxvcGgcLUdh5qdRNd753UZvatfAAAA//8DAFBLAwQUAAYA&#10;CAAAACEA5wrm7t0AAAAJAQAADwAAAGRycy9kb3ducmV2LnhtbEyPy27CMBBF95X4B2uQugM7UUEQ&#10;4qCqVbetyqNSdyYekoh4HMWGpH/fYdUuR/fozrn5dnStuGEfGk8akrkCgVR621Cl4bB/m61AhGjI&#10;mtYTavjBANti8pCbzPqBPvG2i5XgEgqZ0VDH2GVShrJGZ8Lcd0icnX3vTOSzr6TtzcDlrpWpUkvp&#10;TEP8oTYdvtRYXnZXp+H4fv7+elIf1atbdIMflSS3llo/TsfnDYiIY/yD4a7P6lCw08lfyQbRapil&#10;KmWUg1UC4g4s1rzlpGGZJCCLXP5fUPwCAAD//wMAUEsBAi0AFAAGAAgAAAAhALaDOJL+AAAA4QEA&#10;ABMAAAAAAAAAAAAAAAAAAAAAAFtDb250ZW50X1R5cGVzXS54bWxQSwECLQAUAAYACAAAACEAOP0h&#10;/9YAAACUAQAACwAAAAAAAAAAAAAAAAAvAQAAX3JlbHMvLnJlbHNQSwECLQAUAAYACAAAACEApV+w&#10;SL0CAADCBQAADgAAAAAAAAAAAAAAAAAuAgAAZHJzL2Uyb0RvYy54bWxQSwECLQAUAAYACAAAACEA&#10;5wrm7t0AAAAJAQAADwAAAAAAAAAAAAAAAAAXBQAAZHJzL2Rvd25yZXYueG1sUEsFBgAAAAAEAAQA&#10;8wAAACEGAAAAAA==&#10;" filled="f" stroked="f">
              <v:textbox>
                <w:txbxContent>
                  <w:tbl>
                    <w:tblPr>
                      <w:tblW w:w="0" w:type="auto"/>
                      <w:tblInd w:w="60" w:type="dxa"/>
                      <w:tblLayout w:type="fixed"/>
                      <w:tblCellMar>
                        <w:left w:w="0" w:type="dxa"/>
                        <w:right w:w="0" w:type="dxa"/>
                      </w:tblCellMar>
                      <w:tblLook w:val="0000" w:firstRow="0" w:lastRow="0" w:firstColumn="0" w:lastColumn="0" w:noHBand="0" w:noVBand="0"/>
                    </w:tblPr>
                    <w:tblGrid>
                      <w:gridCol w:w="1176"/>
                    </w:tblGrid>
                    <w:tr w:rsidR="000400A1" w:rsidRPr="004C2206" w:rsidTr="00426356">
                      <w:tc>
                        <w:tcPr>
                          <w:tcW w:w="1176" w:type="dxa"/>
                        </w:tcPr>
                        <w:bookmarkStart w:id="42" w:name="bmPagina2" w:colFirst="0" w:colLast="0"/>
                        <w:p w:rsidR="000400A1" w:rsidRPr="00A21DE8" w:rsidRDefault="000400A1" w:rsidP="00426356">
                          <w:pPr>
                            <w:pStyle w:val="Huisstijl-Pagina"/>
                            <w:jc w:val="left"/>
                          </w:pPr>
                          <w:r>
                            <w:fldChar w:fldCharType="begin"/>
                          </w:r>
                          <w:r>
                            <w:instrText xml:space="preserve"> PAGE  \* MERGEFORMAT </w:instrText>
                          </w:r>
                          <w:r>
                            <w:fldChar w:fldCharType="separate"/>
                          </w:r>
                          <w:r>
                            <w:t>1</w:t>
                          </w:r>
                          <w:r>
                            <w:fldChar w:fldCharType="end"/>
                          </w:r>
                          <w:r>
                            <w:t xml:space="preserve"> van </w:t>
                          </w:r>
                          <w:r>
                            <w:fldChar w:fldCharType="begin"/>
                          </w:r>
                          <w:r>
                            <w:instrText xml:space="preserve"> DOCVARIABLE  TotAantalPag \* MERGEFORMAT </w:instrText>
                          </w:r>
                          <w:r>
                            <w:fldChar w:fldCharType="separate"/>
                          </w:r>
                          <w:r>
                            <w:t>1</w:t>
                          </w:r>
                          <w:r>
                            <w:fldChar w:fldCharType="end"/>
                          </w:r>
                        </w:p>
                      </w:tc>
                    </w:tr>
                    <w:bookmarkEnd w:id="42"/>
                  </w:tbl>
                  <w:p w:rsidR="000400A1" w:rsidRDefault="000400A1" w:rsidP="006C06A2"/>
                </w:txbxContent>
              </v:textbox>
              <w10:wrap anchorx="margin"/>
            </v:shape>
          </w:pict>
        </mc:Fallback>
      </mc:AlternateContent>
    </w:r>
  </w:p>
  <w:tbl>
    <w:tblPr>
      <w:tblW w:w="0" w:type="auto"/>
      <w:jc w:val="right"/>
      <w:tblLayout w:type="fixed"/>
      <w:tblCellMar>
        <w:left w:w="0" w:type="dxa"/>
        <w:right w:w="0" w:type="dxa"/>
      </w:tblCellMar>
      <w:tblLook w:val="0000" w:firstRow="0" w:lastRow="0" w:firstColumn="0" w:lastColumn="0" w:noHBand="0" w:noVBand="0"/>
    </w:tblPr>
    <w:tblGrid>
      <w:gridCol w:w="7371"/>
    </w:tblGrid>
    <w:tr w:rsidR="000400A1" w:rsidRPr="004C2206" w:rsidTr="009E3CFF">
      <w:trPr>
        <w:jc w:val="right"/>
      </w:trPr>
      <w:tc>
        <w:tcPr>
          <w:tcW w:w="7371" w:type="dxa"/>
          <w:shd w:val="clear" w:color="auto" w:fill="auto"/>
          <w:tcMar>
            <w:right w:w="28" w:type="dxa"/>
          </w:tcMar>
        </w:tcPr>
        <w:p w:rsidR="000400A1" w:rsidRPr="004C2206" w:rsidRDefault="000400A1" w:rsidP="009E6409">
          <w:pPr>
            <w:pStyle w:val="Huisstijl-KoptekstRechts"/>
          </w:pPr>
          <w:bookmarkStart w:id="43" w:name="bmVoettekstSectie4_2" w:colFirst="0" w:colLast="0"/>
          <w:r>
            <w:t>DAM Verbeterpunten 2019</w:t>
          </w:r>
        </w:p>
      </w:tc>
    </w:tr>
    <w:bookmarkEnd w:id="43"/>
  </w:tbl>
  <w:p w:rsidR="000400A1" w:rsidRPr="006C06A2" w:rsidRDefault="000400A1" w:rsidP="006C06A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400A1" w:rsidRDefault="000400A1" w:rsidP="001220C3">
    <w:pPr>
      <w:pStyle w:val="Footer"/>
    </w:pPr>
    <w:r>
      <w:rPr>
        <w:noProof/>
        <w:lang w:eastAsia="nl-NL"/>
      </w:rPr>
      <mc:AlternateContent>
        <mc:Choice Requires="wps">
          <w:drawing>
            <wp:anchor distT="0" distB="0" distL="114300" distR="114300" simplePos="0" relativeHeight="251667456" behindDoc="0" locked="0" layoutInCell="1" allowOverlap="1" wp14:anchorId="4E0AF09F" wp14:editId="14BDEB51">
              <wp:simplePos x="0" y="0"/>
              <wp:positionH relativeFrom="margin">
                <wp:align>right</wp:align>
              </wp:positionH>
              <wp:positionV relativeFrom="paragraph">
                <wp:posOffset>114935</wp:posOffset>
              </wp:positionV>
              <wp:extent cx="814705" cy="260350"/>
              <wp:effectExtent l="4445" t="635" r="0" b="0"/>
              <wp:wrapNone/>
              <wp:docPr id="11"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4705"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0400A1">
                            <w:trPr>
                              <w:trHeight w:val="568"/>
                            </w:trPr>
                            <w:tc>
                              <w:tcPr>
                                <w:tcW w:w="1094" w:type="dxa"/>
                                <w:shd w:val="clear" w:color="auto" w:fill="auto"/>
                                <w:tcMar>
                                  <w:right w:w="85" w:type="dxa"/>
                                </w:tcMar>
                              </w:tcPr>
                              <w:bookmarkStart w:id="44" w:name="bmPagina1" w:colFirst="0" w:colLast="0"/>
                              <w:bookmarkStart w:id="45" w:name="bmTotPag" w:colFirst="0" w:colLast="0"/>
                              <w:p w:rsidR="000400A1" w:rsidRPr="007D5040" w:rsidRDefault="000400A1" w:rsidP="00AF57A5">
                                <w:pPr>
                                  <w:pStyle w:val="Huisstijl-Pagina"/>
                                </w:pPr>
                                <w:r>
                                  <w:fldChar w:fldCharType="begin"/>
                                </w:r>
                                <w:r>
                                  <w:instrText xml:space="preserve"> PAGE  \* MERGEFORMAT </w:instrText>
                                </w:r>
                                <w:r>
                                  <w:fldChar w:fldCharType="separate"/>
                                </w:r>
                                <w:r>
                                  <w:t>1</w:t>
                                </w:r>
                                <w:r>
                                  <w:fldChar w:fldCharType="end"/>
                                </w:r>
                                <w:r>
                                  <w:t xml:space="preserve"> van </w:t>
                                </w:r>
                                <w:r>
                                  <w:fldChar w:fldCharType="begin"/>
                                </w:r>
                                <w:r>
                                  <w:instrText xml:space="preserve"> DOCVARIABLE  TotAantalPag \* MERGEFORMAT </w:instrText>
                                </w:r>
                                <w:r>
                                  <w:fldChar w:fldCharType="separate"/>
                                </w:r>
                                <w:r>
                                  <w:t>1</w:t>
                                </w:r>
                                <w:r>
                                  <w:fldChar w:fldCharType="end"/>
                                </w:r>
                              </w:p>
                            </w:tc>
                          </w:tr>
                          <w:bookmarkEnd w:id="44"/>
                          <w:bookmarkEnd w:id="45"/>
                        </w:tbl>
                        <w:p w:rsidR="000400A1" w:rsidRDefault="000400A1" w:rsidP="001220C3"/>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E0AF09F" id="_x0000_t202" coordsize="21600,21600" o:spt="202" path="m,l,21600r21600,l21600,xe">
              <v:stroke joinstyle="miter"/>
              <v:path gradientshapeok="t" o:connecttype="rect"/>
            </v:shapetype>
            <v:shape id="Text Box 37" o:spid="_x0000_s1030" type="#_x0000_t202" style="position:absolute;margin-left:12.95pt;margin-top:9.05pt;width:64.15pt;height:20.5pt;z-index:251667456;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aWHtwIAAL8FAAAOAAAAZHJzL2Uyb0RvYy54bWysVNtu3CAQfa/Uf0C8O74E766teKNkva4q&#10;pRcp6QewNl6j2mABWTut+u8d8F6Tl6otDwiY4cztzNzcjl2LdkxpLkWGw6sAIyZKWXGxzfC3p8Jb&#10;YKQNFRVtpWAZfmEa3y7fv7sZ+pRFspFtxRQCEKHToc9wY0yf+r4uG9ZRfSV7JkBYS9VRA1e19StF&#10;B0DvWj8Kgpk/SFX1SpZMa3jNJyFeOvy6ZqX5UteaGdRmGHwzbldu39jdX97QdKto3/By7wb9Cy86&#10;ygUYPULl1FD0rPgbqI6XSmpZm6tSdr6sa14yFwNEEwavonlsaM9cLJAc3R/TpP8fbPl591UhXkHt&#10;QowE7aBGT2w06F6O6Hpu8zP0OgW1xx4UzQjvoOti1f2DLL9rJOSqoWLL7pSSQ8NoBf6F9qd/9nXC&#10;0RZkM3ySFdihz0Y6oLFWnU0epAMBOtTp5Vgb60sJj4uQzIMYoxJE0Sy4jl3tfJoePvdKmw9Mdsge&#10;Mqyg9A6c7h60sc7Q9KBibQlZ8LZ15W/FxQMoTi9gGr5amXXCVfNnEiTrxXpBPBLN1h4J8ty7K1bE&#10;mxXhPM6v89UqD39ZuyFJG15VTFgzB2aF5M8qt+f4xIkjt7RseWXhrEtabTerVqEdBWYXbrmUg+Sk&#10;5l+64ZIAsbwKKYxIcB8lXjFbzD1SkNhL5sHCC8LkPpkFJCF5cRnSAxfs30NCQ4aTOIonLp2cfhVb&#10;4Nbb2GjacQOzo+UdsOOoRFPLwLWoXGkN5e10PkuFdf+UCij3odCOr5aiE1nNuBldaxzbYCOrFyCw&#10;kkAwYCnMPTg0Uv3AaIAZkmEBQw6j9qOAFkhCQuzIcRcSzyO4qHPJ5lxCRQlAGTYYTceVmcbUc6/4&#10;tgE7U9MJeQdtU3NHadtfk0/7ZoMp4SLbTzQ7hs7vTus0d5e/AQAA//8DAFBLAwQUAAYACAAAACEA&#10;+tibsd4AAAAGAQAADwAAAGRycy9kb3ducmV2LnhtbEyPwU7DMBBE70j8g7VIXBB1kgoUQpwKgeBC&#10;VUThwHETL0kgXke2mwa+vu4JjjszmnlbrmYziImc7y0rSBcJCOLG6p5bBe9vj5c5CB+QNQ6WScEP&#10;eVhVpyclFtru+ZWmbWhFLGFfoIIuhLGQ0jcdGfQLOxJH79M6gyGerpXa4T6Wm0FmSXItDfYcFzoc&#10;6b6j5nu7Mwp+X9zaZtn6Ka0/lv0UHi6+Ns8bpc7P5rtbEIHm8BeGI35Ehyoy1XbH2otBQXwkRDVP&#10;QRzdLF+CqBVc3aQgq1L+x68OAAAA//8DAFBLAQItABQABgAIAAAAIQC2gziS/gAAAOEBAAATAAAA&#10;AAAAAAAAAAAAAAAAAABbQ29udGVudF9UeXBlc10ueG1sUEsBAi0AFAAGAAgAAAAhADj9If/WAAAA&#10;lAEAAAsAAAAAAAAAAAAAAAAALwEAAF9yZWxzLy5yZWxzUEsBAi0AFAAGAAgAAAAhAA+BpYe3AgAA&#10;vwUAAA4AAAAAAAAAAAAAAAAALgIAAGRycy9lMm9Eb2MueG1sUEsBAi0AFAAGAAgAAAAhAPrYm7He&#10;AAAABgEAAA8AAAAAAAAAAAAAAAAAEQUAAGRycy9kb3ducmV2LnhtbFBLBQYAAAAABAAEAPMAAAAc&#10;BgAAAAA=&#10;" filled="f" stroked="f">
              <v:textbo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0400A1">
                      <w:trPr>
                        <w:trHeight w:val="568"/>
                      </w:trPr>
                      <w:tc>
                        <w:tcPr>
                          <w:tcW w:w="1094" w:type="dxa"/>
                          <w:shd w:val="clear" w:color="auto" w:fill="auto"/>
                          <w:tcMar>
                            <w:right w:w="85" w:type="dxa"/>
                          </w:tcMar>
                        </w:tcPr>
                        <w:bookmarkStart w:id="46" w:name="bmPagina1" w:colFirst="0" w:colLast="0"/>
                        <w:bookmarkStart w:id="47" w:name="bmTotPag" w:colFirst="0" w:colLast="0"/>
                        <w:p w:rsidR="000400A1" w:rsidRPr="007D5040" w:rsidRDefault="000400A1" w:rsidP="00AF57A5">
                          <w:pPr>
                            <w:pStyle w:val="Huisstijl-Pagina"/>
                          </w:pPr>
                          <w:r>
                            <w:fldChar w:fldCharType="begin"/>
                          </w:r>
                          <w:r>
                            <w:instrText xml:space="preserve"> PAGE  \* MERGEFORMAT </w:instrText>
                          </w:r>
                          <w:r>
                            <w:fldChar w:fldCharType="separate"/>
                          </w:r>
                          <w:r>
                            <w:t>1</w:t>
                          </w:r>
                          <w:r>
                            <w:fldChar w:fldCharType="end"/>
                          </w:r>
                          <w:r>
                            <w:t xml:space="preserve"> van </w:t>
                          </w:r>
                          <w:r>
                            <w:fldChar w:fldCharType="begin"/>
                          </w:r>
                          <w:r>
                            <w:instrText xml:space="preserve"> DOCVARIABLE  TotAantalPag \* MERGEFORMAT </w:instrText>
                          </w:r>
                          <w:r>
                            <w:fldChar w:fldCharType="separate"/>
                          </w:r>
                          <w:r>
                            <w:t>1</w:t>
                          </w:r>
                          <w:r>
                            <w:fldChar w:fldCharType="end"/>
                          </w:r>
                        </w:p>
                      </w:tc>
                    </w:tr>
                    <w:bookmarkEnd w:id="46"/>
                    <w:bookmarkEnd w:id="47"/>
                  </w:tbl>
                  <w:p w:rsidR="000400A1" w:rsidRDefault="000400A1" w:rsidP="001220C3"/>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7371"/>
    </w:tblGrid>
    <w:tr w:rsidR="000400A1" w:rsidRPr="004C2206">
      <w:tc>
        <w:tcPr>
          <w:tcW w:w="7371" w:type="dxa"/>
          <w:shd w:val="clear" w:color="auto" w:fill="auto"/>
        </w:tcPr>
        <w:p w:rsidR="000400A1" w:rsidRPr="004C2206" w:rsidRDefault="000400A1" w:rsidP="009E6409">
          <w:pPr>
            <w:pStyle w:val="Huisstijl-Koptekst"/>
          </w:pPr>
          <w:bookmarkStart w:id="48" w:name="bmVoettekstSectie4_1" w:colFirst="0" w:colLast="0"/>
          <w:r>
            <w:t>DAM Verbeterpunten 2019</w:t>
          </w:r>
        </w:p>
      </w:tc>
    </w:tr>
    <w:bookmarkEnd w:id="48"/>
  </w:tbl>
  <w:p w:rsidR="000400A1" w:rsidRPr="00EB7C9E" w:rsidRDefault="000400A1" w:rsidP="009416E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E4F00" w:rsidRDefault="00DE4F00" w:rsidP="00EB7C9E">
    <w:pPr>
      <w:pStyle w:val="Footer"/>
    </w:pPr>
  </w:p>
  <w:p w:rsidR="00DE4F00" w:rsidRDefault="00DE4F00" w:rsidP="00EB7C9E">
    <w:pPr>
      <w:pStyle w:val="Footer"/>
    </w:pPr>
  </w:p>
  <w:p w:rsidR="00DE4F00" w:rsidRPr="00EB7C9E" w:rsidRDefault="00DE4F00" w:rsidP="00EB7C9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E4F00" w:rsidRDefault="00DE4F00"/>
  <w:tbl>
    <w:tblPr>
      <w:tblW w:w="0" w:type="auto"/>
      <w:tblLayout w:type="fixed"/>
      <w:tblCellMar>
        <w:left w:w="0" w:type="dxa"/>
        <w:right w:w="0" w:type="dxa"/>
      </w:tblCellMar>
      <w:tblLook w:val="0000" w:firstRow="0" w:lastRow="0" w:firstColumn="0" w:lastColumn="0" w:noHBand="0" w:noVBand="0"/>
    </w:tblPr>
    <w:tblGrid>
      <w:gridCol w:w="9696"/>
    </w:tblGrid>
    <w:tr w:rsidR="00DE4F00">
      <w:tc>
        <w:tcPr>
          <w:tcW w:w="9696" w:type="dxa"/>
          <w:shd w:val="clear" w:color="auto" w:fill="auto"/>
        </w:tcPr>
        <w:p w:rsidR="00DE4F00" w:rsidRPr="00A65370" w:rsidRDefault="00DE4F00" w:rsidP="00685F96">
          <w:pPr>
            <w:pStyle w:val="Huisstijl-Voettekst"/>
            <w:tabs>
              <w:tab w:val="right" w:pos="9639"/>
            </w:tabs>
          </w:pPr>
          <w:bookmarkStart w:id="65" w:name="bmVoettekst1" w:colFirst="0" w:colLast="0"/>
        </w:p>
      </w:tc>
    </w:tr>
    <w:bookmarkEnd w:id="65"/>
  </w:tbl>
  <w:p w:rsidR="00DE4F00" w:rsidRDefault="00DE4F00" w:rsidP="00E000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A7047" w:rsidRDefault="00BA7047">
      <w:r>
        <w:separator/>
      </w:r>
    </w:p>
  </w:footnote>
  <w:footnote w:type="continuationSeparator" w:id="0">
    <w:p w:rsidR="00BA7047" w:rsidRDefault="00BA7047">
      <w:r>
        <w:continuationSeparator/>
      </w:r>
    </w:p>
  </w:footnote>
  <w:footnote w:id="1">
    <w:p w:rsidR="000400A1" w:rsidRPr="00070E7B" w:rsidRDefault="000400A1" w:rsidP="000400A1">
      <w:pPr>
        <w:pStyle w:val="FootnoteText"/>
        <w:ind w:firstLine="0"/>
      </w:pPr>
      <w:r>
        <w:rPr>
          <w:rStyle w:val="FootnoteReference"/>
        </w:rPr>
        <w:footnoteRef/>
      </w:r>
      <w:r>
        <w:t xml:space="preserve"> “Zoveel mogelijk”, niet altijd; per release van een kernel moet de afweging gemaakt worden of de aansluiting noodzakelijk is; vanuit bijvoorbeeld kostenoogpunt kan het een overweging zijn een release ‘over te slaan’.</w:t>
      </w:r>
    </w:p>
  </w:footnote>
  <w:footnote w:id="2">
    <w:p w:rsidR="000400A1" w:rsidRDefault="000400A1" w:rsidP="000400A1">
      <w:pPr>
        <w:pStyle w:val="FootnoteText"/>
      </w:pPr>
      <w:r>
        <w:rPr>
          <w:rStyle w:val="FootnoteReference"/>
        </w:rPr>
        <w:footnoteRef/>
      </w:r>
      <w:r>
        <w:t xml:space="preserve"> In DAM wordt niet altijd het glijvlak gevonden met de minimale evenwichtsfactor. Dit kan worden veroorzaakt door een onjuiste ligging van het initiële zoekgrid. Wanneer de nieuwe macrostabiliteitskernel is aangesloten op DAM, wordt het mogelijk om de ligging van het grid op te geven aan de hand van de karakteristieke punten. Dit is bij de kernel van D-Geostability 18 nog niet mogelijk omdat deze niet met karakteristieke punten werkt.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400A1" w:rsidRDefault="000400A1" w:rsidP="00B24026">
    <w:pPr>
      <w:pStyle w:val="Header"/>
    </w:pPr>
    <w:r>
      <w:rPr>
        <w:noProof/>
        <w:lang w:eastAsia="nl-NL"/>
      </w:rPr>
      <mc:AlternateContent>
        <mc:Choice Requires="wps">
          <w:drawing>
            <wp:anchor distT="0" distB="0" distL="114300" distR="114300" simplePos="0" relativeHeight="251668480" behindDoc="0" locked="0" layoutInCell="1" allowOverlap="1" wp14:anchorId="13483DFA" wp14:editId="557E58B1">
              <wp:simplePos x="0" y="0"/>
              <wp:positionH relativeFrom="margin">
                <wp:align>right</wp:align>
              </wp:positionH>
              <wp:positionV relativeFrom="paragraph">
                <wp:posOffset>144145</wp:posOffset>
              </wp:positionV>
              <wp:extent cx="3733800" cy="279400"/>
              <wp:effectExtent l="0" t="1270" r="635" b="0"/>
              <wp:wrapNone/>
              <wp:docPr id="7"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0400A1">
                            <w:tc>
                              <w:tcPr>
                                <w:tcW w:w="5501" w:type="dxa"/>
                                <w:shd w:val="clear" w:color="auto" w:fill="auto"/>
                                <w:tcMar>
                                  <w:right w:w="85" w:type="dxa"/>
                                </w:tcMar>
                              </w:tcPr>
                              <w:p w:rsidR="000400A1" w:rsidRDefault="000400A1" w:rsidP="009E6409">
                                <w:pPr>
                                  <w:pStyle w:val="Huisstijl-KoptekstRechts"/>
                                </w:pPr>
                                <w:bookmarkStart w:id="34" w:name="bmKoptekstSectie4_2" w:colFirst="0" w:colLast="0"/>
                                <w:r>
                                  <w:t>11203434-002-GEO-0001, Versie 0.1, 26 februari 2019, concept</w:t>
                                </w:r>
                              </w:p>
                            </w:tc>
                          </w:tr>
                          <w:bookmarkEnd w:id="34"/>
                        </w:tbl>
                        <w:p w:rsidR="000400A1" w:rsidRDefault="000400A1" w:rsidP="001220C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3483DFA" id="_x0000_t202" coordsize="21600,21600" o:spt="202" path="m,l,21600r21600,l21600,xe">
              <v:stroke joinstyle="miter"/>
              <v:path gradientshapeok="t" o:connecttype="rect"/>
            </v:shapetype>
            <v:shape id="Text Box 40" o:spid="_x0000_s1026" type="#_x0000_t202" style="position:absolute;margin-left:242.8pt;margin-top:11.35pt;width:294pt;height:22pt;z-index:25166848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ODLuQIAAMEFAAAOAAAAZHJzL2Uyb0RvYy54bWysVFtv2yAUfp+0/4B4d30JiWOrTtXG8TSp&#10;u0jtfgCxcYxmgwckTjftv++AkzRpNWnaxgMCzuE7t++c65t916IdU5pLkeHwKsCIiVJWXGwy/OWx&#10;8OYYaUNFRVspWIafmMY3i7dvroc+ZZFsZFsxhQBE6HToM9wY06e+r8uGdVRfyZ4JENZSddTAVW38&#10;StEB0LvWj4Jg5g9SVb2SJdMaXvNRiBcOv65ZaT7VtWYGtRkG34zbldvXdvcX1zTdKNo3vDy4Qf/C&#10;i45yAUZPUDk1FG0VfwXV8VJJLWtzVcrOl3XNS+ZigGjC4EU0Dw3tmYsFkqP7U5r0/4MtP+4+K8Sr&#10;DMcYCdpBiR7Z3qA7uUfEpWfodQpaDz3omT28Q5ldqLq/l+VXjYRcNlRs2K1ScmgYrcC90CbWP/tq&#10;C6JTbUHWwwdZgR26NdIB7WvV2dxBNhCgQ5meTqWxvpTwOIknk3kAohJkUZwQOFsTND3+7pU275js&#10;kD1kWEHpHTrd3Wszqh5VrDEhC962rvytuHgAzPEFbMNXK7NeuGr+SIJkNV/NiUei2cojQZ57t8WS&#10;eLMijKf5JF8u8/CntRuStOFVxYQ1c2RWSP6scgeOj5w4cUvLllcWzrqk1Wa9bBXaUWB24dYhIWdq&#10;/qUbLl8Qy4uQwogEd1HiFbN57JGCTL0kDuZeECZ3ySwgCcmLy5DuuWD/HhIaMpxMo+lIpt/GFrj1&#10;OjaadtzA7Gh5l2GgBiyrRFNLwZWo3NlQ3o7ns1RY959TAeU+FtoR1nJ0ZKvZr/euNSYW2PJ3Lasn&#10;YLCSQDDgIsw9ODRSfcdogBmSYf1tSxXDqH0voAuSkEAPIeMuZBpHcFHnkvW5hIoSoDJsMBqPSzMO&#10;qm2v+KYBS2PfCXkLnVNzR+pnrw79BnPCxXaYaXYQnd+d1vPkXfwCAAD//wMAUEsDBBQABgAIAAAA&#10;IQDE3DfO2wAAAAYBAAAPAAAAZHJzL2Rvd25yZXYueG1sTI/NTsMwEITvSLyDtUjcqENE0zRkUyEQ&#10;VxDlR+rNjbdJRLyOYrcJb89yosedGc18W25m16sTjaHzjHC7SEAR19523CB8vD/f5KBCNGxN75kQ&#10;fijAprq8KE1h/cRvdNrGRkkJh8IgtDEOhdahbsmZsPADsXgHPzoT5RwbbUczSbnrdZokmXamY1lo&#10;zUCPLdXf26ND+Hw57L7uktfmyS2Hyc+JZrfWiNdX88M9qEhz/A/DH76gQyVMe39kG1SPII9EhDRd&#10;gRJ3meci7BGybAW6KvU5fvULAAD//wMAUEsBAi0AFAAGAAgAAAAhALaDOJL+AAAA4QEAABMAAAAA&#10;AAAAAAAAAAAAAAAAAFtDb250ZW50X1R5cGVzXS54bWxQSwECLQAUAAYACAAAACEAOP0h/9YAAACU&#10;AQAACwAAAAAAAAAAAAAAAAAvAQAAX3JlbHMvLnJlbHNQSwECLQAUAAYACAAAACEAS9jgy7kCAADB&#10;BQAADgAAAAAAAAAAAAAAAAAuAgAAZHJzL2Uyb0RvYy54bWxQSwECLQAUAAYACAAAACEAxNw3ztsA&#10;AAAGAQAADwAAAAAAAAAAAAAAAAATBQAAZHJzL2Rvd25yZXYueG1sUEsFBgAAAAAEAAQA8wAAABsG&#10;AAAAAA==&#10;" filled="f" stroked="f">
              <v:textbo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0400A1">
                      <w:tc>
                        <w:tcPr>
                          <w:tcW w:w="5501" w:type="dxa"/>
                          <w:shd w:val="clear" w:color="auto" w:fill="auto"/>
                          <w:tcMar>
                            <w:right w:w="85" w:type="dxa"/>
                          </w:tcMar>
                        </w:tcPr>
                        <w:p w:rsidR="000400A1" w:rsidRDefault="000400A1" w:rsidP="009E6409">
                          <w:pPr>
                            <w:pStyle w:val="Huisstijl-KoptekstRechts"/>
                          </w:pPr>
                          <w:bookmarkStart w:id="35" w:name="bmKoptekstSectie4_2" w:colFirst="0" w:colLast="0"/>
                          <w:r>
                            <w:t>11203434-002-GEO-0001, Versie 0.1, 26 februari 2019, concept</w:t>
                          </w:r>
                        </w:p>
                      </w:tc>
                    </w:tr>
                    <w:bookmarkEnd w:id="35"/>
                  </w:tbl>
                  <w:p w:rsidR="000400A1" w:rsidRDefault="000400A1" w:rsidP="001220C3"/>
                </w:txbxContent>
              </v:textbox>
              <w10:wrap anchorx="margin"/>
            </v:shape>
          </w:pict>
        </mc:Fallback>
      </mc:AlternateContent>
    </w:r>
  </w:p>
  <w:p w:rsidR="000400A1" w:rsidRPr="00982765" w:rsidRDefault="000400A1" w:rsidP="00B24026">
    <w:pPr>
      <w:pStyle w:val="Header"/>
    </w:pPr>
    <w:r>
      <w:rPr>
        <w:noProof/>
        <w:lang w:eastAsia="nl-NL"/>
      </w:rPr>
      <mc:AlternateContent>
        <mc:Choice Requires="wps">
          <w:drawing>
            <wp:anchor distT="0" distB="0" distL="114300" distR="114300" simplePos="0" relativeHeight="251666432" behindDoc="1" locked="1" layoutInCell="1" allowOverlap="1" wp14:anchorId="6B1D52F8" wp14:editId="5F04D7AC">
              <wp:simplePos x="0" y="0"/>
              <wp:positionH relativeFrom="margin">
                <wp:align>left</wp:align>
              </wp:positionH>
              <wp:positionV relativeFrom="page">
                <wp:posOffset>457200</wp:posOffset>
              </wp:positionV>
              <wp:extent cx="3352800" cy="1259840"/>
              <wp:effectExtent l="0" t="0" r="0" b="16510"/>
              <wp:wrapNone/>
              <wp:docPr id="8"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0400A1">
                            <w:trPr>
                              <w:trHeight w:val="1701"/>
                            </w:trPr>
                            <w:tc>
                              <w:tcPr>
                                <w:tcW w:w="4560" w:type="dxa"/>
                                <w:shd w:val="clear" w:color="auto" w:fill="auto"/>
                              </w:tcPr>
                              <w:p w:rsidR="000400A1" w:rsidRDefault="000400A1" w:rsidP="009E6409">
                                <w:bookmarkStart w:id="36" w:name="bmLogoSectie4_2" w:colFirst="0" w:colLast="0"/>
                                <w:r>
                                  <w:rPr>
                                    <w:noProof/>
                                  </w:rPr>
                                  <w:drawing>
                                    <wp:inline distT="0" distB="0" distL="0" distR="0" wp14:anchorId="5AA51A8B" wp14:editId="0AF83698">
                                      <wp:extent cx="1225296" cy="352044"/>
                                      <wp:effectExtent l="0" t="0" r="0" b="0"/>
                                      <wp:docPr id="26" name="Picture 26"/>
                                      <wp:cNvGraphicFramePr/>
                                      <a:graphic xmlns:a="http://schemas.openxmlformats.org/drawingml/2006/main">
                                        <a:graphicData uri="http://schemas.openxmlformats.org/drawingml/2006/picture">
                                          <pic:pic xmlns:pic="http://schemas.openxmlformats.org/drawingml/2006/picture">
                                            <pic:nvPicPr>
                                              <pic:cNvPr id="23" name=""/>
                                              <pic:cNvPicPr/>
                                            </pic:nvPicPr>
                                            <pic:blipFill>
                                              <a:blip r:embed="rId1">
                                                <a:extLst>
                                                  <a:ext uri="{28A0092B-C50C-407E-A947-70E740481C1C}">
                                                    <a14:useLocalDpi xmlns:a14="http://schemas.microsoft.com/office/drawing/2010/main" val="0"/>
                                                  </a:ext>
                                                </a:extLst>
                                              </a:blip>
                                              <a:stretch>
                                                <a:fillRect/>
                                              </a:stretch>
                                            </pic:blipFill>
                                            <pic:spPr>
                                              <a:xfrm>
                                                <a:off x="0" y="0"/>
                                                <a:ext cx="1225296" cy="352044"/>
                                              </a:xfrm>
                                              <a:prstGeom prst="rect">
                                                <a:avLst/>
                                              </a:prstGeom>
                                            </pic:spPr>
                                          </pic:pic>
                                        </a:graphicData>
                                      </a:graphic>
                                    </wp:inline>
                                  </w:drawing>
                                </w:r>
                              </w:p>
                            </w:tc>
                          </w:tr>
                          <w:bookmarkEnd w:id="36"/>
                        </w:tbl>
                        <w:p w:rsidR="000400A1" w:rsidRDefault="000400A1" w:rsidP="00B2402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1D52F8" id="Text Box 36" o:spid="_x0000_s1027" type="#_x0000_t202" style="position:absolute;margin-left:0;margin-top:36pt;width:264pt;height:99.2pt;z-index:-251650048;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7lBktAIAALIFAAAOAAAAZHJzL2Uyb0RvYy54bWysVG1vmzAQ/j5p/8Hyd8pLSAoopGpDmCZ1&#10;L1K7H+CACdbAZrYT6Kr9951NSNr0y7SND9Zhnx/f3fPcLW+GtkEHKhUTPMX+lYcR5YUoGd+l+Ntj&#10;7kQYKU14SRrBaYqfqMI3q/fvln2X0EDUoimpRADCVdJ3Ka617hLXVUVNW6KuREc5HFZCtkTDr9y5&#10;pSQ9oLeNG3jewu2FLDspCqoU7GbjIV5Z/Kqihf5SVYpq1KQYYtN2lXbdmtVdLUmyk6SrWXEMg/xF&#10;FC1hHB49QWVEE7SX7A1UywoplKj0VSFaV1QVK6jNAbLxvYtsHmrSUZsLFEd1pzKp/wdbfD58lYiV&#10;KQaiOGmBokc6aHQnBjRbmPL0nUrA66EDPz3APtBsU1XdvSi+K8TFuiZ8R2+lFH1NSQnh+eam++Lq&#10;iKMMyLb/JEp4h+y1sEBDJVtTO6gGAnSg6elEjYmlgM3ZbB5EHhwVcOYH8zgKLXkuSabrnVT6AxUt&#10;MkaKJXBv4cnhXmkTDkkmF/MaFzlrGst/w19tgOO4A4/DVXNmwrB0PsdevIk2UeiEwWLjhF6WObf5&#10;OnQWuX89z2bZep35v8y7fpjUrCwpN89M0vLDP6PuKPJRFCdxKdGw0sCZkJTcbdeNRAcC0s7tZ4sO&#10;J2c393UYtgiQy0VKfhB6d0Hs5Ivo2gnzcO7E117keH58Fy+8MA6z/HVK94zTf08J9SmO58F8VNM5&#10;6IvcPPu9zY0kLdMwPBrWgnpPTiQxGtzw0lKrCWtG+0UpTPjnUgDdE9FWsUako1z1sB1sb4RTI2xF&#10;+QQSlgIEBmKEwQdGLeRPjHoYIilWP/ZEUoyajxzawEycyZCTsZ0Mwgu4mmKN0Wiu9TiZ9p1kuxqQ&#10;x0bj4hZapWJWxKanxiiODQaDweZyHGJm8rz8t17nUbv6DQAA//8DAFBLAwQUAAYACAAAACEAAbYV&#10;8d0AAAAHAQAADwAAAGRycy9kb3ducmV2LnhtbEyPQU/DMAyF70j8h8hI3FhCBdsodacJwQkJ0ZUD&#10;x7TJ2miNU5psK/8ec4KTn/Ws9z4Xm9kP4mSn6AIh3C4UCEttMI46hI/65WYNIiZNRg+BLMK3jbAp&#10;Ly8KnZtwpsqedqkTHEIx1wh9SmMuZWx763VchNESe/sweZ14nTppJn3mcD/ITKml9NoRN/R6tE+9&#10;bQ+7o0fYflL17L7emvdqX7m6flD0ujwgXl/N20cQyc7p7xh+8RkdSmZqwpFMFAMCP5IQVhlPdu+z&#10;NYsGIVupO5BlIf/zlz8AAAD//wMAUEsBAi0AFAAGAAgAAAAhALaDOJL+AAAA4QEAABMAAAAAAAAA&#10;AAAAAAAAAAAAAFtDb250ZW50X1R5cGVzXS54bWxQSwECLQAUAAYACAAAACEAOP0h/9YAAACUAQAA&#10;CwAAAAAAAAAAAAAAAAAvAQAAX3JlbHMvLnJlbHNQSwECLQAUAAYACAAAACEARe5QZLQCAACyBQAA&#10;DgAAAAAAAAAAAAAAAAAuAgAAZHJzL2Uyb0RvYy54bWxQSwECLQAUAAYACAAAACEAAbYV8d0AAAAH&#10;AQAADwAAAAAAAAAAAAAAAAAOBQAAZHJzL2Rvd25yZXYueG1sUEsFBgAAAAAEAAQA8wAAABgGAAAA&#10;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0400A1">
                      <w:trPr>
                        <w:trHeight w:val="1701"/>
                      </w:trPr>
                      <w:tc>
                        <w:tcPr>
                          <w:tcW w:w="4560" w:type="dxa"/>
                          <w:shd w:val="clear" w:color="auto" w:fill="auto"/>
                        </w:tcPr>
                        <w:p w:rsidR="000400A1" w:rsidRDefault="000400A1" w:rsidP="009E6409">
                          <w:bookmarkStart w:id="37" w:name="bmLogoSectie4_2" w:colFirst="0" w:colLast="0"/>
                          <w:r>
                            <w:rPr>
                              <w:noProof/>
                            </w:rPr>
                            <w:drawing>
                              <wp:inline distT="0" distB="0" distL="0" distR="0" wp14:anchorId="5AA51A8B" wp14:editId="0AF83698">
                                <wp:extent cx="1225296" cy="352044"/>
                                <wp:effectExtent l="0" t="0" r="0" b="0"/>
                                <wp:docPr id="26" name="Picture 26"/>
                                <wp:cNvGraphicFramePr/>
                                <a:graphic xmlns:a="http://schemas.openxmlformats.org/drawingml/2006/main">
                                  <a:graphicData uri="http://schemas.openxmlformats.org/drawingml/2006/picture">
                                    <pic:pic xmlns:pic="http://schemas.openxmlformats.org/drawingml/2006/picture">
                                      <pic:nvPicPr>
                                        <pic:cNvPr id="23" name=""/>
                                        <pic:cNvPicPr/>
                                      </pic:nvPicPr>
                                      <pic:blipFill>
                                        <a:blip r:embed="rId1">
                                          <a:extLst>
                                            <a:ext uri="{28A0092B-C50C-407E-A947-70E740481C1C}">
                                              <a14:useLocalDpi xmlns:a14="http://schemas.microsoft.com/office/drawing/2010/main" val="0"/>
                                            </a:ext>
                                          </a:extLst>
                                        </a:blip>
                                        <a:stretch>
                                          <a:fillRect/>
                                        </a:stretch>
                                      </pic:blipFill>
                                      <pic:spPr>
                                        <a:xfrm>
                                          <a:off x="0" y="0"/>
                                          <a:ext cx="1225296" cy="352044"/>
                                        </a:xfrm>
                                        <a:prstGeom prst="rect">
                                          <a:avLst/>
                                        </a:prstGeom>
                                      </pic:spPr>
                                    </pic:pic>
                                  </a:graphicData>
                                </a:graphic>
                              </wp:inline>
                            </w:drawing>
                          </w:r>
                        </w:p>
                      </w:tc>
                    </w:tr>
                    <w:bookmarkEnd w:id="37"/>
                  </w:tbl>
                  <w:p w:rsidR="000400A1" w:rsidRDefault="000400A1" w:rsidP="00B24026"/>
                </w:txbxContent>
              </v:textbox>
              <w10:wrap anchorx="margin" anchory="page"/>
              <w10:anchorlock/>
            </v:shape>
          </w:pict>
        </mc:Fallback>
      </mc:AlternateContent>
    </w:r>
  </w:p>
  <w:p w:rsidR="000400A1" w:rsidRPr="00672ACD" w:rsidRDefault="000400A1" w:rsidP="00B24026">
    <w:pPr>
      <w:pStyle w:val="Header"/>
    </w:pPr>
  </w:p>
  <w:p w:rsidR="000400A1" w:rsidRPr="00B24026" w:rsidRDefault="000400A1" w:rsidP="00B24026">
    <w:pPr>
      <w:pStyle w:val="Header"/>
    </w:pPr>
  </w:p>
  <w:p w:rsidR="000400A1" w:rsidRPr="00B24026" w:rsidRDefault="000400A1" w:rsidP="00B2402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400A1" w:rsidRDefault="000400A1" w:rsidP="00982765">
    <w:pPr>
      <w:pStyle w:val="Header"/>
    </w:pPr>
    <w:r>
      <w:rPr>
        <w:noProof/>
        <w:lang w:eastAsia="nl-NL"/>
      </w:rPr>
      <mc:AlternateContent>
        <mc:Choice Requires="wps">
          <w:drawing>
            <wp:anchor distT="0" distB="0" distL="114300" distR="114300" simplePos="0" relativeHeight="251665408" behindDoc="1" locked="1" layoutInCell="1" allowOverlap="1" wp14:anchorId="57D2CAC2" wp14:editId="4CB9562F">
              <wp:simplePos x="0" y="0"/>
              <wp:positionH relativeFrom="page">
                <wp:align>right</wp:align>
              </wp:positionH>
              <wp:positionV relativeFrom="page">
                <wp:posOffset>457200</wp:posOffset>
              </wp:positionV>
              <wp:extent cx="3352800" cy="1259840"/>
              <wp:effectExtent l="0" t="0" r="0" b="16510"/>
              <wp:wrapNone/>
              <wp:docPr id="9"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0400A1">
                            <w:trPr>
                              <w:trHeight w:val="1701"/>
                            </w:trPr>
                            <w:tc>
                              <w:tcPr>
                                <w:tcW w:w="4560" w:type="dxa"/>
                                <w:shd w:val="clear" w:color="auto" w:fill="auto"/>
                              </w:tcPr>
                              <w:p w:rsidR="000400A1" w:rsidRDefault="000400A1" w:rsidP="009E6409">
                                <w:pPr>
                                  <w:jc w:val="right"/>
                                </w:pPr>
                                <w:bookmarkStart w:id="38" w:name="bmLogoSectie4_1" w:colFirst="0" w:colLast="0"/>
                                <w:r>
                                  <w:rPr>
                                    <w:noProof/>
                                  </w:rPr>
                                  <w:drawing>
                                    <wp:inline distT="0" distB="0" distL="0" distR="0" wp14:anchorId="68757F9D" wp14:editId="7EAD9EEB">
                                      <wp:extent cx="1225296" cy="352044"/>
                                      <wp:effectExtent l="0" t="0" r="0" b="0"/>
                                      <wp:docPr id="27" name="Picture 27"/>
                                      <wp:cNvGraphicFramePr/>
                                      <a:graphic xmlns:a="http://schemas.openxmlformats.org/drawingml/2006/main">
                                        <a:graphicData uri="http://schemas.openxmlformats.org/drawingml/2006/picture">
                                          <pic:pic xmlns:pic="http://schemas.openxmlformats.org/drawingml/2006/picture">
                                            <pic:nvPicPr>
                                              <pic:cNvPr id="22" name=""/>
                                              <pic:cNvPicPr/>
                                            </pic:nvPicPr>
                                            <pic:blipFill>
                                              <a:blip r:embed="rId1">
                                                <a:extLst>
                                                  <a:ext uri="{28A0092B-C50C-407E-A947-70E740481C1C}">
                                                    <a14:useLocalDpi xmlns:a14="http://schemas.microsoft.com/office/drawing/2010/main" val="0"/>
                                                  </a:ext>
                                                </a:extLst>
                                              </a:blip>
                                              <a:stretch>
                                                <a:fillRect/>
                                              </a:stretch>
                                            </pic:blipFill>
                                            <pic:spPr>
                                              <a:xfrm>
                                                <a:off x="0" y="0"/>
                                                <a:ext cx="1225296" cy="352044"/>
                                              </a:xfrm>
                                              <a:prstGeom prst="rect">
                                                <a:avLst/>
                                              </a:prstGeom>
                                            </pic:spPr>
                                          </pic:pic>
                                        </a:graphicData>
                                      </a:graphic>
                                    </wp:inline>
                                  </w:drawing>
                                </w:r>
                              </w:p>
                            </w:tc>
                          </w:tr>
                          <w:bookmarkEnd w:id="38"/>
                        </w:tbl>
                        <w:p w:rsidR="000400A1" w:rsidRDefault="000400A1" w:rsidP="00E84D1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7D2CAC2" id="_x0000_t202" coordsize="21600,21600" o:spt="202" path="m,l,21600r21600,l21600,xe">
              <v:stroke joinstyle="miter"/>
              <v:path gradientshapeok="t" o:connecttype="rect"/>
            </v:shapetype>
            <v:shape id="Text Box 21" o:spid="_x0000_s1028" type="#_x0000_t202" style="position:absolute;margin-left:212.8pt;margin-top:36pt;width:264pt;height:99.2pt;z-index:-251651072;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i2AtAIAALIFAAAOAAAAZHJzL2Uyb0RvYy54bWysVG1vmzAQ/j5p/8Hyd8pLIQVUUiUhTJO6&#10;F6ndD3DABGtgM9sJdNP++86mpGmrSdM2PqCzfX58z91zd30zdi06UqmY4Bn2LzyMKC9Fxfg+w1/u&#10;CyfGSGnCK9IKTjP8QBW+Wb59cz30KQ1EI9qKSgQgXKVDn+FG6z51XVU2tCPqQvSUw2EtZEc0LOXe&#10;rSQZAL1r3cDzFu4gZNVLUVKlYDefDvHS4tc1LfWnulZUozbDEJu2f2n/O/N3l9ck3UvSN6x8DIP8&#10;RRQdYRwePUHlRBN0kOwVVMdKKZSo9UUpOlfUNSup5QBsfO8Fm7uG9NRygeSo/pQm9f9gy4/HzxKx&#10;KsMJRpx0UKJ7Omq0FiMKfJOeoVcpeN314KdH2IcyW6qqvxXlV4W42DSE7+lKSjE0lFQQnr3pnl2d&#10;cJQB2Q0fRAXvkIMWFmisZWdyB9lAgA5lejiVxsRSwublZRTEHhyVcOYHURKHtnguSefrvVT6HRUd&#10;MkaGJdTewpPjrdJABFxnF/MaFwVrW1v/lj/bAMdpBx6Hq+bMhGHL+SPxkm28jUMnDBZbJ/Ty3FkV&#10;m9BZFP5VlF/mm03u/zTv+mHasKqi3DwzS8sP/6x0jyKfRHESlxItqwycCUnJ/W7TSnQkIO3CfqZc&#10;EPyZm/s8DHsMXF5Q8oPQWweJUyziKycswshJrrzY8fxknSy8MAnz4jmlW8bpv1NCA6guCqJJTb/l&#10;5tnvNTeSdkzD8GhZl2HQBnxTOxsNbnllS6sJayf7LBUm/KdUQMbmQlvFGpFOctXjbrS9Ec2NsBPV&#10;A0hYChAYiBEGHxiNkN8xGmCIZFh9OxBJMWrfc2gDM3FmQ87GbjYIL+FqhjVGk7nR02Q69JLtG0Ce&#10;Go2LFbRKzayITU9NUQADs4DBYLk8DjEzec7X1utp1C5/AQAA//8DAFBLAwQUAAYACAAAACEAAbYV&#10;8d0AAAAHAQAADwAAAGRycy9kb3ducmV2LnhtbEyPQU/DMAyF70j8h8hI3FhCBdsodacJwQkJ0ZUD&#10;x7TJ2miNU5psK/8ec4KTn/Ws9z4Xm9kP4mSn6AIh3C4UCEttMI46hI/65WYNIiZNRg+BLMK3jbAp&#10;Ly8KnZtwpsqedqkTHEIx1wh9SmMuZWx763VchNESe/sweZ14nTppJn3mcD/ITKml9NoRN/R6tE+9&#10;bQ+7o0fYflL17L7emvdqX7m6flD0ujwgXl/N20cQyc7p7xh+8RkdSmZqwpFMFAMCP5IQVhlPdu+z&#10;NYsGIVupO5BlIf/zlz8AAAD//wMAUEsBAi0AFAAGAAgAAAAhALaDOJL+AAAA4QEAABMAAAAAAAAA&#10;AAAAAAAAAAAAAFtDb250ZW50X1R5cGVzXS54bWxQSwECLQAUAAYACAAAACEAOP0h/9YAAACUAQAA&#10;CwAAAAAAAAAAAAAAAAAvAQAAX3JlbHMvLnJlbHNQSwECLQAUAAYACAAAACEABWYtgLQCAACyBQAA&#10;DgAAAAAAAAAAAAAAAAAuAgAAZHJzL2Uyb0RvYy54bWxQSwECLQAUAAYACAAAACEAAbYV8d0AAAAH&#10;AQAADwAAAAAAAAAAAAAAAAAOBQAAZHJzL2Rvd25yZXYueG1sUEsFBgAAAAAEAAQA8wAAABgGAAAA&#10;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0400A1">
                      <w:trPr>
                        <w:trHeight w:val="1701"/>
                      </w:trPr>
                      <w:tc>
                        <w:tcPr>
                          <w:tcW w:w="4560" w:type="dxa"/>
                          <w:shd w:val="clear" w:color="auto" w:fill="auto"/>
                        </w:tcPr>
                        <w:p w:rsidR="000400A1" w:rsidRDefault="000400A1" w:rsidP="009E6409">
                          <w:pPr>
                            <w:jc w:val="right"/>
                          </w:pPr>
                          <w:bookmarkStart w:id="39" w:name="bmLogoSectie4_1" w:colFirst="0" w:colLast="0"/>
                          <w:r>
                            <w:rPr>
                              <w:noProof/>
                            </w:rPr>
                            <w:drawing>
                              <wp:inline distT="0" distB="0" distL="0" distR="0" wp14:anchorId="68757F9D" wp14:editId="7EAD9EEB">
                                <wp:extent cx="1225296" cy="352044"/>
                                <wp:effectExtent l="0" t="0" r="0" b="0"/>
                                <wp:docPr id="27" name="Picture 27"/>
                                <wp:cNvGraphicFramePr/>
                                <a:graphic xmlns:a="http://schemas.openxmlformats.org/drawingml/2006/main">
                                  <a:graphicData uri="http://schemas.openxmlformats.org/drawingml/2006/picture">
                                    <pic:pic xmlns:pic="http://schemas.openxmlformats.org/drawingml/2006/picture">
                                      <pic:nvPicPr>
                                        <pic:cNvPr id="22" name=""/>
                                        <pic:cNvPicPr/>
                                      </pic:nvPicPr>
                                      <pic:blipFill>
                                        <a:blip r:embed="rId1">
                                          <a:extLst>
                                            <a:ext uri="{28A0092B-C50C-407E-A947-70E740481C1C}">
                                              <a14:useLocalDpi xmlns:a14="http://schemas.microsoft.com/office/drawing/2010/main" val="0"/>
                                            </a:ext>
                                          </a:extLst>
                                        </a:blip>
                                        <a:stretch>
                                          <a:fillRect/>
                                        </a:stretch>
                                      </pic:blipFill>
                                      <pic:spPr>
                                        <a:xfrm>
                                          <a:off x="0" y="0"/>
                                          <a:ext cx="1225296" cy="352044"/>
                                        </a:xfrm>
                                        <a:prstGeom prst="rect">
                                          <a:avLst/>
                                        </a:prstGeom>
                                      </pic:spPr>
                                    </pic:pic>
                                  </a:graphicData>
                                </a:graphic>
                              </wp:inline>
                            </w:drawing>
                          </w:r>
                        </w:p>
                      </w:tc>
                    </w:tr>
                    <w:bookmarkEnd w:id="39"/>
                  </w:tbl>
                  <w:p w:rsidR="000400A1" w:rsidRDefault="000400A1" w:rsidP="00E84D1E"/>
                </w:txbxContent>
              </v:textbox>
              <w10:wrap anchorx="page" anchory="page"/>
              <w10:anchorlock/>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5812"/>
    </w:tblGrid>
    <w:tr w:rsidR="000400A1" w:rsidRPr="004C2206">
      <w:tc>
        <w:tcPr>
          <w:tcW w:w="5812" w:type="dxa"/>
          <w:shd w:val="clear" w:color="auto" w:fill="auto"/>
        </w:tcPr>
        <w:p w:rsidR="000400A1" w:rsidRPr="004C2206" w:rsidRDefault="000400A1" w:rsidP="009E6409">
          <w:pPr>
            <w:pStyle w:val="Huisstijl-Koptekst"/>
          </w:pPr>
          <w:bookmarkStart w:id="40" w:name="bmKoptekstSectie4_1" w:colFirst="0" w:colLast="0"/>
          <w:r>
            <w:t>11203434-002-GEO-0001, Versie 0.1, 26 februari 2019, concept</w:t>
          </w:r>
        </w:p>
      </w:tc>
    </w:tr>
    <w:bookmarkEnd w:id="40"/>
  </w:tbl>
  <w:p w:rsidR="000400A1" w:rsidRPr="00982765" w:rsidRDefault="000400A1" w:rsidP="00A00A2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E4F00" w:rsidRDefault="00923D7B" w:rsidP="00604369">
    <w:pPr>
      <w:pStyle w:val="Header"/>
    </w:pPr>
    <w:r>
      <w:rPr>
        <w:noProof/>
        <w:lang w:eastAsia="nl-NL"/>
      </w:rPr>
      <mc:AlternateContent>
        <mc:Choice Requires="wps">
          <w:drawing>
            <wp:anchor distT="0" distB="0" distL="114300" distR="114300" simplePos="0" relativeHeight="251663360" behindDoc="1" locked="1" layoutInCell="0" allowOverlap="1">
              <wp:simplePos x="0" y="0"/>
              <wp:positionH relativeFrom="margin">
                <wp:align>left</wp:align>
              </wp:positionH>
              <wp:positionV relativeFrom="page">
                <wp:posOffset>458470</wp:posOffset>
              </wp:positionV>
              <wp:extent cx="3303270" cy="1259840"/>
              <wp:effectExtent l="0" t="0" r="11430" b="1651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327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103" w:type="dxa"/>
                            <w:tblLayout w:type="fixed"/>
                            <w:tblCellMar>
                              <w:left w:w="0" w:type="dxa"/>
                              <w:right w:w="0" w:type="dxa"/>
                            </w:tblCellMar>
                            <w:tblLook w:val="0000" w:firstRow="0" w:lastRow="0" w:firstColumn="0" w:lastColumn="0" w:noHBand="0" w:noVBand="0"/>
                          </w:tblPr>
                          <w:tblGrid>
                            <w:gridCol w:w="5103"/>
                          </w:tblGrid>
                          <w:tr w:rsidR="00DE4F00">
                            <w:trPr>
                              <w:trHeight w:val="1701"/>
                            </w:trPr>
                            <w:tc>
                              <w:tcPr>
                                <w:tcW w:w="5103" w:type="dxa"/>
                                <w:shd w:val="clear" w:color="auto" w:fill="auto"/>
                              </w:tcPr>
                              <w:p w:rsidR="00DE4F00" w:rsidRDefault="00867530" w:rsidP="00867530">
                                <w:pPr>
                                  <w:spacing w:line="240" w:lineRule="atLeast"/>
                                </w:pPr>
                                <w:bookmarkStart w:id="52" w:name="bmLogo3" w:colFirst="0" w:colLast="0"/>
                                <w:r>
                                  <w:rPr>
                                    <w:noProof/>
                                  </w:rPr>
                                  <w:drawing>
                                    <wp:inline distT="0" distB="0" distL="0" distR="0">
                                      <wp:extent cx="2350008" cy="1089660"/>
                                      <wp:effectExtent l="0" t="0" r="0" b="0"/>
                                      <wp:docPr id="6" name="Picture 6"/>
                                      <wp:cNvGraphicFramePr/>
                                      <a:graphic xmlns:a="http://schemas.openxmlformats.org/drawingml/2006/main">
                                        <a:graphicData uri="http://schemas.openxmlformats.org/drawingml/2006/picture">
                                          <pic:pic xmlns:pic="http://schemas.openxmlformats.org/drawingml/2006/picture">
                                            <pic:nvPicPr>
                                              <pic:cNvPr id="6" name=""/>
                                              <pic:cNvPicPr/>
                                            </pic:nvPicPr>
                                            <pic:blipFill>
                                              <a:blip r:embed="rId1">
                                                <a:extLst>
                                                  <a:ext uri="{28A0092B-C50C-407E-A947-70E740481C1C}">
                                                    <a14:useLocalDpi xmlns:a14="http://schemas.microsoft.com/office/drawing/2010/main" val="0"/>
                                                  </a:ext>
                                                </a:extLst>
                                              </a:blip>
                                              <a:stretch>
                                                <a:fillRect/>
                                              </a:stretch>
                                            </pic:blipFill>
                                            <pic:spPr>
                                              <a:xfrm>
                                                <a:off x="0" y="0"/>
                                                <a:ext cx="2350008" cy="1089660"/>
                                              </a:xfrm>
                                              <a:prstGeom prst="rect">
                                                <a:avLst/>
                                              </a:prstGeom>
                                            </pic:spPr>
                                          </pic:pic>
                                        </a:graphicData>
                                      </a:graphic>
                                    </wp:inline>
                                  </w:drawing>
                                </w:r>
                              </w:p>
                            </w:tc>
                          </w:tr>
                          <w:bookmarkEnd w:id="52"/>
                        </w:tbl>
                        <w:p w:rsidR="00DE4F00" w:rsidRDefault="00DE4F00" w:rsidP="00770533"/>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31" type="#_x0000_t202" style="position:absolute;margin-left:0;margin-top:36.1pt;width:260.1pt;height:99.2pt;z-index:-251653120;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IqTsAIAAKoFAAAOAAAAZHJzL2Uyb0RvYy54bWysVG1vmzAQ/j5p/8Hyd8pLSAKopGpDmCZ1&#10;L1K7H+CACdbAZrYT6Kr9951NSJr2y7SND9Zhn5977u7xXd8MbYMOVComeIr9Kw8jygtRMr5L8bfH&#10;3IkwUprwkjSC0xQ/UYVvVu/fXfddQgNRi6akEgEIV0nfpbjWuktcVxU1bYm6Eh3lcFgJ2RINv3Ln&#10;lpL0gN42buB5C7cXsuykKKhSsJuNh3hl8auKFvpLVSmqUZNi4KbtKu26Nau7uibJTpKuZsWRBvkL&#10;Fi1hHIKeoDKiCdpL9gaqZYUUSlT6qhCtK6qKFdTmANn43qtsHmrSUZsLFEd1pzKp/wdbfD58lYiV&#10;KZ5hxEkLLXqkg0Z3YkBzU52+Uwk4PXTgpgfYhi7bTFV3L4rvCnGxrgnf0VspRV9TUgI739x0X1wd&#10;cZQB2fafRAlhyF4LCzRUsjWlg2IgQIcuPZ06Y6gUsDmbebNgCUcFnPnBPI5C2zuXJNP1Tir9gYoW&#10;GSPFElpv4cnhXmlDhySTi4nGRc6axra/4Rcb4DjuQHC4as4MDdvN59iLN9EmCp0wWGyc0Msy5zZf&#10;h84i95fzbJat15n/y8T1w6RmZUm5CTMpyw//rHNHjY+aOGlLiYaVBs5QUnK3XTcSHQgoO7efLTqc&#10;nN3cSxq2CJDLq5T8IPTugtjJF9HSCfNw7sRLL3I8P76LF14Yh1l+mdI94/TfU0J9iuN5MB/VdCb9&#10;KjfPfm9zI0nLNMyOhrUpjk5OJDEa3PDStlYT1oz2i1IY+udSQLunRlvFGpGOctXDdgAUI+OtKJ9A&#10;u1KAskCFMPDAqIX8iVEPwyPF6seeSIpR85GD/s2kmQw5GdvJILyAqynWGI3mWo8Tad9JtqsBeXxh&#10;XNzCG6mYVe+ZxfFlwUCwSRyHl5k4L/+t13nErn4DAAD//wMAUEsDBBQABgAIAAAAIQAXp4fy3AAA&#10;AAcBAAAPAAAAZHJzL2Rvd25yZXYueG1sTI/BTsMwEETvSPyDtUjcqE0kUgjZVBWCExIiDQeOTrxN&#10;rMbrELtt+HvMCW47mtHM23KzuFGcaA7WM8LtSoEg7ryx3CN8NC839yBC1Gz06JkQvinAprq8KHVh&#10;/JlrOu1iL1IJh0IjDDFOhZShG8jpsPITcfL2fnY6Jjn30sz6nMrdKDOlcum05bQw6ImeBuoOu6ND&#10;2H5y/Wy/3tr3el/bpnlQ/JofEK+vlu0jiEhL/AvDL35Chyoxtf7IJogRIT0SEdZZBiK5d5lKR4uQ&#10;rVUOsirlf/7qBwAA//8DAFBLAQItABQABgAIAAAAIQC2gziS/gAAAOEBAAATAAAAAAAAAAAAAAAA&#10;AAAAAABbQ29udGVudF9UeXBlc10ueG1sUEsBAi0AFAAGAAgAAAAhADj9If/WAAAAlAEAAAsAAAAA&#10;AAAAAAAAAAAALwEAAF9yZWxzLy5yZWxzUEsBAi0AFAAGAAgAAAAhAOaoipOwAgAAqgUAAA4AAAAA&#10;AAAAAAAAAAAALgIAAGRycy9lMm9Eb2MueG1sUEsBAi0AFAAGAAgAAAAhABenh/LcAAAABwEAAA8A&#10;AAAAAAAAAAAAAAAACgUAAGRycy9kb3ducmV2LnhtbFBLBQYAAAAABAAEAPMAAAATBgAAAAA=&#10;" o:allowincell="f" filled="f" stroked="f">
              <v:textbox inset="0,0,0,0">
                <w:txbxContent>
                  <w:tbl>
                    <w:tblPr>
                      <w:tblW w:w="5103" w:type="dxa"/>
                      <w:tblLayout w:type="fixed"/>
                      <w:tblCellMar>
                        <w:left w:w="0" w:type="dxa"/>
                        <w:right w:w="0" w:type="dxa"/>
                      </w:tblCellMar>
                      <w:tblLook w:val="0000" w:firstRow="0" w:lastRow="0" w:firstColumn="0" w:lastColumn="0" w:noHBand="0" w:noVBand="0"/>
                    </w:tblPr>
                    <w:tblGrid>
                      <w:gridCol w:w="5103"/>
                    </w:tblGrid>
                    <w:tr w:rsidR="00DE4F00">
                      <w:trPr>
                        <w:trHeight w:val="1701"/>
                      </w:trPr>
                      <w:tc>
                        <w:tcPr>
                          <w:tcW w:w="5103" w:type="dxa"/>
                          <w:shd w:val="clear" w:color="auto" w:fill="auto"/>
                        </w:tcPr>
                        <w:p w:rsidR="00DE4F00" w:rsidRDefault="00867530" w:rsidP="00867530">
                          <w:pPr>
                            <w:spacing w:line="240" w:lineRule="atLeast"/>
                          </w:pPr>
                          <w:bookmarkStart w:id="53" w:name="bmLogo3" w:colFirst="0" w:colLast="0"/>
                          <w:r>
                            <w:rPr>
                              <w:noProof/>
                            </w:rPr>
                            <w:drawing>
                              <wp:inline distT="0" distB="0" distL="0" distR="0">
                                <wp:extent cx="2350008" cy="1089660"/>
                                <wp:effectExtent l="0" t="0" r="0" b="0"/>
                                <wp:docPr id="6" name="Picture 6"/>
                                <wp:cNvGraphicFramePr/>
                                <a:graphic xmlns:a="http://schemas.openxmlformats.org/drawingml/2006/main">
                                  <a:graphicData uri="http://schemas.openxmlformats.org/drawingml/2006/picture">
                                    <pic:pic xmlns:pic="http://schemas.openxmlformats.org/drawingml/2006/picture">
                                      <pic:nvPicPr>
                                        <pic:cNvPr id="6" name=""/>
                                        <pic:cNvPicPr/>
                                      </pic:nvPicPr>
                                      <pic:blipFill>
                                        <a:blip r:embed="rId1">
                                          <a:extLst>
                                            <a:ext uri="{28A0092B-C50C-407E-A947-70E740481C1C}">
                                              <a14:useLocalDpi xmlns:a14="http://schemas.microsoft.com/office/drawing/2010/main" val="0"/>
                                            </a:ext>
                                          </a:extLst>
                                        </a:blip>
                                        <a:stretch>
                                          <a:fillRect/>
                                        </a:stretch>
                                      </pic:blipFill>
                                      <pic:spPr>
                                        <a:xfrm>
                                          <a:off x="0" y="0"/>
                                          <a:ext cx="2350008" cy="1089660"/>
                                        </a:xfrm>
                                        <a:prstGeom prst="rect">
                                          <a:avLst/>
                                        </a:prstGeom>
                                      </pic:spPr>
                                    </pic:pic>
                                  </a:graphicData>
                                </a:graphic>
                              </wp:inline>
                            </w:drawing>
                          </w:r>
                        </w:p>
                      </w:tc>
                    </w:tr>
                    <w:bookmarkEnd w:id="53"/>
                  </w:tbl>
                  <w:p w:rsidR="00DE4F00" w:rsidRDefault="00DE4F00" w:rsidP="00770533"/>
                </w:txbxContent>
              </v:textbox>
              <w10:wrap anchorx="margin" anchory="page"/>
              <w10:anchorlock/>
            </v:shape>
          </w:pict>
        </mc:Fallback>
      </mc:AlternateContent>
    </w:r>
  </w:p>
  <w:tbl>
    <w:tblPr>
      <w:tblW w:w="0" w:type="auto"/>
      <w:jc w:val="right"/>
      <w:tblLayout w:type="fixed"/>
      <w:tblCellMar>
        <w:left w:w="0" w:type="dxa"/>
        <w:right w:w="0" w:type="dxa"/>
      </w:tblCellMar>
      <w:tblLook w:val="0000" w:firstRow="0" w:lastRow="0" w:firstColumn="0" w:lastColumn="0" w:noHBand="0" w:noVBand="0"/>
    </w:tblPr>
    <w:tblGrid>
      <w:gridCol w:w="5155"/>
    </w:tblGrid>
    <w:tr w:rsidR="00DE4F00" w:rsidRPr="004C2206">
      <w:trPr>
        <w:trHeight w:hRule="exact" w:val="510"/>
        <w:jc w:val="right"/>
      </w:trPr>
      <w:tc>
        <w:tcPr>
          <w:tcW w:w="5155" w:type="dxa"/>
          <w:shd w:val="clear" w:color="auto" w:fill="auto"/>
        </w:tcPr>
        <w:p w:rsidR="00DE4F00" w:rsidRPr="004C2206" w:rsidRDefault="00867530" w:rsidP="00616C5D">
          <w:pPr>
            <w:pStyle w:val="Huisstijl-Sjabloonnaam"/>
            <w:jc w:val="right"/>
          </w:pPr>
          <w:bookmarkStart w:id="54" w:name="bmSjabloonnaam3" w:colFirst="0" w:colLast="0"/>
          <w:r>
            <w:t>Memo</w:t>
          </w:r>
        </w:p>
      </w:tc>
    </w:tr>
    <w:bookmarkEnd w:id="54"/>
  </w:tbl>
  <w:p w:rsidR="00DE4F00" w:rsidRDefault="00DE4F00" w:rsidP="00604369">
    <w:pPr>
      <w:pStyle w:val="Header"/>
    </w:pPr>
  </w:p>
  <w:tbl>
    <w:tblPr>
      <w:tblW w:w="5300" w:type="dxa"/>
      <w:jc w:val="right"/>
      <w:tblLayout w:type="fixed"/>
      <w:tblCellMar>
        <w:left w:w="0" w:type="dxa"/>
        <w:right w:w="0" w:type="dxa"/>
      </w:tblCellMar>
      <w:tblLook w:val="0000" w:firstRow="0" w:lastRow="0" w:firstColumn="0" w:lastColumn="0" w:noHBand="0" w:noVBand="0"/>
    </w:tblPr>
    <w:tblGrid>
      <w:gridCol w:w="1985"/>
      <w:gridCol w:w="2409"/>
      <w:gridCol w:w="906"/>
    </w:tblGrid>
    <w:tr w:rsidR="00DE4F00" w:rsidRPr="004C2206">
      <w:trPr>
        <w:jc w:val="right"/>
      </w:trPr>
      <w:tc>
        <w:tcPr>
          <w:tcW w:w="1985" w:type="dxa"/>
          <w:shd w:val="clear" w:color="auto" w:fill="auto"/>
        </w:tcPr>
        <w:p w:rsidR="00867530" w:rsidRDefault="00867530" w:rsidP="00867530">
          <w:pPr>
            <w:pStyle w:val="Huisstijl-Kopje"/>
          </w:pPr>
          <w:bookmarkStart w:id="55" w:name="tblGegevens3" w:colFirst="0" w:colLast="3"/>
          <w:r>
            <w:t>Datum</w:t>
          </w:r>
        </w:p>
        <w:p w:rsidR="00DE4F00" w:rsidRPr="004C2206" w:rsidRDefault="00867530" w:rsidP="00867530">
          <w:pPr>
            <w:pStyle w:val="Huisstijl-Gegeven"/>
          </w:pPr>
          <w:r>
            <w:t>12 maart 2019</w:t>
          </w:r>
        </w:p>
      </w:tc>
      <w:tc>
        <w:tcPr>
          <w:tcW w:w="2409" w:type="dxa"/>
          <w:shd w:val="clear" w:color="auto" w:fill="auto"/>
        </w:tcPr>
        <w:p w:rsidR="00867530" w:rsidRDefault="00867530" w:rsidP="00867530">
          <w:pPr>
            <w:pStyle w:val="Huisstijl-Kopje"/>
          </w:pPr>
          <w:r>
            <w:t>Ons kenmerk</w:t>
          </w:r>
        </w:p>
        <w:p w:rsidR="00DE4F00" w:rsidRPr="004C2206" w:rsidRDefault="00867530" w:rsidP="00867530">
          <w:pPr>
            <w:pStyle w:val="Huisstijl-Gegeven"/>
          </w:pPr>
          <w:r>
            <w:t>11203434-002-GEO-0004</w:t>
          </w:r>
        </w:p>
      </w:tc>
      <w:tc>
        <w:tcPr>
          <w:tcW w:w="906" w:type="dxa"/>
        </w:tcPr>
        <w:p w:rsidR="00867530" w:rsidRDefault="00867530" w:rsidP="00867530">
          <w:pPr>
            <w:pStyle w:val="Huisstijl-Kopje"/>
          </w:pPr>
          <w:r>
            <w:t>Pagina</w:t>
          </w:r>
        </w:p>
        <w:p w:rsidR="00DE4F00" w:rsidRPr="004C2206" w:rsidRDefault="00867530" w:rsidP="00867530">
          <w:pPr>
            <w:pStyle w:val="Huisstijl-Gegeven"/>
          </w:pPr>
          <w:r>
            <w:fldChar w:fldCharType="begin"/>
          </w:r>
          <w:r>
            <w:instrText xml:space="preserve"> PAGE  \* MERGEFORMAT </w:instrText>
          </w:r>
          <w:r>
            <w:fldChar w:fldCharType="separate"/>
          </w:r>
          <w:r>
            <w:t>1</w:t>
          </w:r>
          <w:r>
            <w:fldChar w:fldCharType="end"/>
          </w:r>
          <w:r>
            <w:t xml:space="preserve"> van </w:t>
          </w:r>
          <w:r>
            <w:fldChar w:fldCharType="begin"/>
          </w:r>
          <w:r>
            <w:instrText xml:space="preserve"> NUMPAGES  \* MERGEFORMAT </w:instrText>
          </w:r>
          <w:r>
            <w:fldChar w:fldCharType="separate"/>
          </w:r>
          <w:r>
            <w:t>1</w:t>
          </w:r>
          <w:r>
            <w:fldChar w:fldCharType="end"/>
          </w:r>
        </w:p>
      </w:tc>
    </w:tr>
    <w:bookmarkEnd w:id="55"/>
  </w:tbl>
  <w:p w:rsidR="00DE4F00" w:rsidRPr="00982765" w:rsidRDefault="00DE4F00" w:rsidP="00604369">
    <w:pPr>
      <w:pStyle w:val="Header"/>
    </w:pPr>
  </w:p>
  <w:p w:rsidR="00DE4F00" w:rsidRDefault="00DE4F0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E4F00" w:rsidRDefault="00923D7B" w:rsidP="00982765">
    <w:pPr>
      <w:pStyle w:val="Header"/>
    </w:pPr>
    <w:r>
      <w:rPr>
        <w:noProof/>
        <w:lang w:eastAsia="nl-NL"/>
      </w:rPr>
      <mc:AlternateContent>
        <mc:Choice Requires="wps">
          <w:drawing>
            <wp:anchor distT="0" distB="0" distL="114300" distR="114300" simplePos="0" relativeHeight="251659264" behindDoc="1" locked="1" layoutInCell="1" allowOverlap="1">
              <wp:simplePos x="0" y="0"/>
              <wp:positionH relativeFrom="page">
                <wp:align>right</wp:align>
              </wp:positionH>
              <wp:positionV relativeFrom="page">
                <wp:posOffset>458470</wp:posOffset>
              </wp:positionV>
              <wp:extent cx="3352800" cy="1259840"/>
              <wp:effectExtent l="0" t="0" r="0" b="1651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5103"/>
                          </w:tblGrid>
                          <w:tr w:rsidR="00DE4F00">
                            <w:trPr>
                              <w:trHeight w:val="1701"/>
                            </w:trPr>
                            <w:tc>
                              <w:tcPr>
                                <w:tcW w:w="5103" w:type="dxa"/>
                                <w:shd w:val="clear" w:color="auto" w:fill="auto"/>
                              </w:tcPr>
                              <w:p w:rsidR="00DE4F00" w:rsidRDefault="00867530" w:rsidP="00867530">
                                <w:bookmarkStart w:id="56" w:name="bmLogo2" w:colFirst="0" w:colLast="0"/>
                                <w:r>
                                  <w:rPr>
                                    <w:noProof/>
                                  </w:rPr>
                                  <w:drawing>
                                    <wp:inline distT="0" distB="0" distL="0" distR="0">
                                      <wp:extent cx="2350008" cy="1089660"/>
                                      <wp:effectExtent l="0" t="0" r="0" b="0"/>
                                      <wp:docPr id="5" name="Picture 5"/>
                                      <wp:cNvGraphicFramePr/>
                                      <a:graphic xmlns:a="http://schemas.openxmlformats.org/drawingml/2006/main">
                                        <a:graphicData uri="http://schemas.openxmlformats.org/drawingml/2006/picture">
                                          <pic:pic xmlns:pic="http://schemas.openxmlformats.org/drawingml/2006/picture">
                                            <pic:nvPicPr>
                                              <pic:cNvPr id="5" name=""/>
                                              <pic:cNvPicPr/>
                                            </pic:nvPicPr>
                                            <pic:blipFill>
                                              <a:blip r:embed="rId1">
                                                <a:extLst>
                                                  <a:ext uri="{28A0092B-C50C-407E-A947-70E740481C1C}">
                                                    <a14:useLocalDpi xmlns:a14="http://schemas.microsoft.com/office/drawing/2010/main" val="0"/>
                                                  </a:ext>
                                                </a:extLst>
                                              </a:blip>
                                              <a:stretch>
                                                <a:fillRect/>
                                              </a:stretch>
                                            </pic:blipFill>
                                            <pic:spPr>
                                              <a:xfrm>
                                                <a:off x="0" y="0"/>
                                                <a:ext cx="2350008" cy="1089660"/>
                                              </a:xfrm>
                                              <a:prstGeom prst="rect">
                                                <a:avLst/>
                                              </a:prstGeom>
                                            </pic:spPr>
                                          </pic:pic>
                                        </a:graphicData>
                                      </a:graphic>
                                    </wp:inline>
                                  </w:drawing>
                                </w:r>
                              </w:p>
                            </w:tc>
                          </w:tr>
                          <w:bookmarkEnd w:id="56"/>
                        </w:tbl>
                        <w:p w:rsidR="00DE4F00" w:rsidRDefault="00DE4F00" w:rsidP="0098276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32" type="#_x0000_t202" style="position:absolute;margin-left:212.8pt;margin-top:36.1pt;width:264pt;height:99.2pt;z-index:-251657216;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WwOHtAIAALEFAAAOAAAAZHJzL2Uyb0RvYy54bWysVG1vmzAQ/j5p/8Hyd8pLSAoopGpDmCZ1&#10;L1K7H+CACdbAZrYT6Kr9951NSNr0y7SND9Zhn5977u7xLW+GtkEHKhUTPMX+lYcR5YUoGd+l+Ntj&#10;7kQYKU14SRrBaYqfqMI3q/fvln2X0EDUoimpRADCVdJ3Ka617hLXVUVNW6KuREc5HFZCtkTDr9y5&#10;pSQ9oLeNG3jewu2FLDspCqoU7GbjIV5Z/Kqihf5SVYpq1KQYuGm7SrtuzequliTZSdLVrDjSIH/B&#10;oiWMQ9ATVEY0QXvJ3kC1rJBCiUpfFaJ1RVWxgtocIBvfu8jmoSYdtblAcVR3KpP6f7DF58NXiViZ&#10;4gAjTlpo0SMdNLoTA5qZ6vSdSsDpoQM3PcA2dNlmqrp7UXxXiIt1TfiO3kop+pqSEtj55qb74uqI&#10;owzItv8kSghD9lpYoKGSrSkdFAMBOnTp6dQZQ6WAzdlsHkQeHBVw5gfzOApt71ySTNc7qfQHKlpk&#10;jBRLaL2FJ4d7pQ0dkkwuJhoXOWsa2/6Gv9oAx3EHgsNVc2Zo2G4+x168iTZR6ITBYuOEXpY5t/k6&#10;dBa5fz3PZtl6nfm/TFw/TGpWlpSbMJOy/PDPOnfU+KiJk7aUaFhp4AwlJXfbdSPRgYCyc/vZosPJ&#10;2c19TcMWAXK5SMkPQu8uiJ18EV07YR7OnfjaixzPj+/ihRfGYZa/TumecfrvKaE+xfE8mI9qOpO+&#10;yM2z39vcSNIyDbOjYW2KQRvwGSeSGA1ueGltTVgz2i9KYeifSwHtnhptFWtEOspVD9vBPg0rZ6Pm&#10;rSifQMJSgMBAjDD3wKiF/IlRDzMkxerHnkiKUfORwzMwA2cy5GRsJ4PwAq6mWGM0mms9DqZ9J9mu&#10;BuTxoXFxC0+lYlbEZxbHBwZzweZynGFm8Lz8t17nSbv6DQAA//8DAFBLAwQUAAYACAAAACEAj5gw&#10;X90AAAAHAQAADwAAAGRycy9kb3ducmV2LnhtbEyPwU7DMBBE70j8g7VI3KiNJdISsqkqBCck1DQc&#10;ODqxm1iN1yF22/D3NSd63JnRzNtiPbuBncwUrCeEx4UAZqj12lKH8FW/P6yAhahIq8GTQfg1Adbl&#10;7U2hcu3PVJnTLnYslVDIFUIf45hzHtreOBUWfjSUvL2fnIrpnDquJ3VO5W7gUoiMO2UpLfRqNK+9&#10;aQ+7o0PYfFP1Zn8+m221r2xdPwv6yA6I93fz5gVYNHP8D8MffkKHMjE1/kg6sAEhPRIRllICS+6T&#10;XCWhQZBLkQEvC37NX14AAAD//wMAUEsBAi0AFAAGAAgAAAAhALaDOJL+AAAA4QEAABMAAAAAAAAA&#10;AAAAAAAAAAAAAFtDb250ZW50X1R5cGVzXS54bWxQSwECLQAUAAYACAAAACEAOP0h/9YAAACUAQAA&#10;CwAAAAAAAAAAAAAAAAAvAQAAX3JlbHMvLnJlbHNQSwECLQAUAAYACAAAACEAu1sDh7QCAACxBQAA&#10;DgAAAAAAAAAAAAAAAAAuAgAAZHJzL2Uyb0RvYy54bWxQSwECLQAUAAYACAAAACEAj5gwX90AAAAH&#10;AQAADwAAAAAAAAAAAAAAAAAOBQAAZHJzL2Rvd25yZXYueG1sUEsFBgAAAAAEAAQA8wAAABgGAAAA&#10;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5103"/>
                    </w:tblGrid>
                    <w:tr w:rsidR="00DE4F00">
                      <w:trPr>
                        <w:trHeight w:val="1701"/>
                      </w:trPr>
                      <w:tc>
                        <w:tcPr>
                          <w:tcW w:w="5103" w:type="dxa"/>
                          <w:shd w:val="clear" w:color="auto" w:fill="auto"/>
                        </w:tcPr>
                        <w:p w:rsidR="00DE4F00" w:rsidRDefault="00867530" w:rsidP="00867530">
                          <w:bookmarkStart w:id="57" w:name="bmLogo2" w:colFirst="0" w:colLast="0"/>
                          <w:r>
                            <w:rPr>
                              <w:noProof/>
                            </w:rPr>
                            <w:drawing>
                              <wp:inline distT="0" distB="0" distL="0" distR="0">
                                <wp:extent cx="2350008" cy="1089660"/>
                                <wp:effectExtent l="0" t="0" r="0" b="0"/>
                                <wp:docPr id="5" name="Picture 5"/>
                                <wp:cNvGraphicFramePr/>
                                <a:graphic xmlns:a="http://schemas.openxmlformats.org/drawingml/2006/main">
                                  <a:graphicData uri="http://schemas.openxmlformats.org/drawingml/2006/picture">
                                    <pic:pic xmlns:pic="http://schemas.openxmlformats.org/drawingml/2006/picture">
                                      <pic:nvPicPr>
                                        <pic:cNvPr id="5" name=""/>
                                        <pic:cNvPicPr/>
                                      </pic:nvPicPr>
                                      <pic:blipFill>
                                        <a:blip r:embed="rId1">
                                          <a:extLst>
                                            <a:ext uri="{28A0092B-C50C-407E-A947-70E740481C1C}">
                                              <a14:useLocalDpi xmlns:a14="http://schemas.microsoft.com/office/drawing/2010/main" val="0"/>
                                            </a:ext>
                                          </a:extLst>
                                        </a:blip>
                                        <a:stretch>
                                          <a:fillRect/>
                                        </a:stretch>
                                      </pic:blipFill>
                                      <pic:spPr>
                                        <a:xfrm>
                                          <a:off x="0" y="0"/>
                                          <a:ext cx="2350008" cy="1089660"/>
                                        </a:xfrm>
                                        <a:prstGeom prst="rect">
                                          <a:avLst/>
                                        </a:prstGeom>
                                      </pic:spPr>
                                    </pic:pic>
                                  </a:graphicData>
                                </a:graphic>
                              </wp:inline>
                            </w:drawing>
                          </w:r>
                        </w:p>
                      </w:tc>
                    </w:tr>
                    <w:bookmarkEnd w:id="57"/>
                  </w:tbl>
                  <w:p w:rsidR="00DE4F00" w:rsidRDefault="00DE4F00" w:rsidP="00982765"/>
                </w:txbxContent>
              </v:textbox>
              <w10:wrap anchorx="page" anchory="page"/>
              <w10:anchorlock/>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5103"/>
    </w:tblGrid>
    <w:tr w:rsidR="00DE4F00" w:rsidRPr="004C2206">
      <w:trPr>
        <w:trHeight w:hRule="exact" w:val="510"/>
      </w:trPr>
      <w:tc>
        <w:tcPr>
          <w:tcW w:w="5103" w:type="dxa"/>
          <w:shd w:val="clear" w:color="auto" w:fill="auto"/>
        </w:tcPr>
        <w:p w:rsidR="00DE4F00" w:rsidRPr="004C2206" w:rsidRDefault="00DE4F00" w:rsidP="005A6455">
          <w:pPr>
            <w:pStyle w:val="Huisstijl-Sjabloonnaam"/>
          </w:pPr>
          <w:bookmarkStart w:id="58" w:name="bmSjabloonnaam2" w:colFirst="0" w:colLast="0"/>
        </w:p>
      </w:tc>
    </w:tr>
    <w:bookmarkEnd w:id="58"/>
  </w:tbl>
  <w:p w:rsidR="00DE4F00" w:rsidRDefault="00DE4F00" w:rsidP="00982765">
    <w:pPr>
      <w:pStyle w:val="Header"/>
    </w:pPr>
  </w:p>
  <w:tbl>
    <w:tblPr>
      <w:tblW w:w="9463" w:type="dxa"/>
      <w:tblLayout w:type="fixed"/>
      <w:tblCellMar>
        <w:left w:w="0" w:type="dxa"/>
        <w:right w:w="0" w:type="dxa"/>
      </w:tblCellMar>
      <w:tblLook w:val="0000" w:firstRow="0" w:lastRow="0" w:firstColumn="0" w:lastColumn="0" w:noHBand="0" w:noVBand="0"/>
    </w:tblPr>
    <w:tblGrid>
      <w:gridCol w:w="2552"/>
      <w:gridCol w:w="2838"/>
      <w:gridCol w:w="4073"/>
    </w:tblGrid>
    <w:tr w:rsidR="00DE4F00" w:rsidRPr="004C2206">
      <w:tc>
        <w:tcPr>
          <w:tcW w:w="2552" w:type="dxa"/>
          <w:shd w:val="clear" w:color="auto" w:fill="auto"/>
        </w:tcPr>
        <w:p w:rsidR="00867530" w:rsidRDefault="00867530" w:rsidP="00867530">
          <w:pPr>
            <w:pStyle w:val="Huisstijl-Kopje"/>
          </w:pPr>
          <w:bookmarkStart w:id="59" w:name="tblGegevens2"/>
          <w:r>
            <w:t>Datum</w:t>
          </w:r>
        </w:p>
        <w:p w:rsidR="00DE4F00" w:rsidRPr="004C2206" w:rsidRDefault="00867530" w:rsidP="00867530">
          <w:pPr>
            <w:pStyle w:val="Huisstijl-Gegeven"/>
          </w:pPr>
          <w:r>
            <w:t>12 maart 2019</w:t>
          </w:r>
        </w:p>
      </w:tc>
      <w:tc>
        <w:tcPr>
          <w:tcW w:w="2838" w:type="dxa"/>
          <w:shd w:val="clear" w:color="auto" w:fill="auto"/>
        </w:tcPr>
        <w:p w:rsidR="00867530" w:rsidRDefault="00867530" w:rsidP="00867530">
          <w:pPr>
            <w:pStyle w:val="Huisstijl-Kopje"/>
          </w:pPr>
          <w:r>
            <w:t>Ons kenmerk</w:t>
          </w:r>
        </w:p>
        <w:p w:rsidR="00DE4F00" w:rsidRPr="004C2206" w:rsidRDefault="00867530" w:rsidP="00867530">
          <w:pPr>
            <w:pStyle w:val="Huisstijl-Gegeven"/>
          </w:pPr>
          <w:r>
            <w:t>11203434-002-GEO-0004</w:t>
          </w:r>
        </w:p>
      </w:tc>
      <w:tc>
        <w:tcPr>
          <w:tcW w:w="4073" w:type="dxa"/>
        </w:tcPr>
        <w:p w:rsidR="00867530" w:rsidRDefault="00867530" w:rsidP="00867530">
          <w:pPr>
            <w:pStyle w:val="Huisstijl-Kopje"/>
          </w:pPr>
          <w:r>
            <w:t>Pagina</w:t>
          </w:r>
        </w:p>
        <w:p w:rsidR="00DE4F00" w:rsidRPr="004C2206" w:rsidRDefault="00867530" w:rsidP="00867530">
          <w:pPr>
            <w:pStyle w:val="Huisstijl-Gegeven"/>
          </w:pPr>
          <w:r>
            <w:fldChar w:fldCharType="begin"/>
          </w:r>
          <w:r>
            <w:instrText xml:space="preserve"> PAGE  \* MERGEFORMAT </w:instrText>
          </w:r>
          <w:r>
            <w:fldChar w:fldCharType="separate"/>
          </w:r>
          <w:r>
            <w:t>1</w:t>
          </w:r>
          <w:r>
            <w:fldChar w:fldCharType="end"/>
          </w:r>
          <w:r>
            <w:t xml:space="preserve"> van </w:t>
          </w:r>
          <w:r>
            <w:fldChar w:fldCharType="begin"/>
          </w:r>
          <w:r>
            <w:instrText xml:space="preserve"> NUMPAGES  \* MERGEFORMAT </w:instrText>
          </w:r>
          <w:r>
            <w:fldChar w:fldCharType="separate"/>
          </w:r>
          <w:r>
            <w:t>1</w:t>
          </w:r>
          <w:r>
            <w:fldChar w:fldCharType="end"/>
          </w:r>
        </w:p>
      </w:tc>
    </w:tr>
    <w:bookmarkEnd w:id="59"/>
  </w:tbl>
  <w:p w:rsidR="00DE4F00" w:rsidRPr="00982765" w:rsidRDefault="00DE4F00" w:rsidP="0098276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E4F00" w:rsidRDefault="00923D7B" w:rsidP="004C2206">
    <w:r>
      <w:rPr>
        <w:noProof/>
        <w:lang w:eastAsia="nl-NL"/>
      </w:rPr>
      <mc:AlternateContent>
        <mc:Choice Requires="wps">
          <w:drawing>
            <wp:anchor distT="0" distB="0" distL="114300" distR="114300" simplePos="0" relativeHeight="251655168" behindDoc="0" locked="0" layoutInCell="1" allowOverlap="1">
              <wp:simplePos x="0" y="0"/>
              <wp:positionH relativeFrom="page">
                <wp:posOffset>4212590</wp:posOffset>
              </wp:positionH>
              <wp:positionV relativeFrom="page">
                <wp:posOffset>467995</wp:posOffset>
              </wp:positionV>
              <wp:extent cx="3239770" cy="1259840"/>
              <wp:effectExtent l="0" t="0" r="17780" b="1651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977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5103"/>
                          </w:tblGrid>
                          <w:tr w:rsidR="00DE4F00">
                            <w:trPr>
                              <w:trHeight w:val="1701"/>
                            </w:trPr>
                            <w:tc>
                              <w:tcPr>
                                <w:tcW w:w="5103" w:type="dxa"/>
                                <w:shd w:val="clear" w:color="auto" w:fill="auto"/>
                              </w:tcPr>
                              <w:p w:rsidR="00DE4F00" w:rsidRDefault="00867530" w:rsidP="00867530">
                                <w:bookmarkStart w:id="60" w:name="bmLogo1" w:colFirst="0" w:colLast="0"/>
                                <w:r>
                                  <w:rPr>
                                    <w:noProof/>
                                  </w:rPr>
                                  <w:drawing>
                                    <wp:inline distT="0" distB="0" distL="0" distR="0">
                                      <wp:extent cx="2350008" cy="1089660"/>
                                      <wp:effectExtent l="0" t="0" r="0" b="0"/>
                                      <wp:docPr id="4" name="Picture 4"/>
                                      <wp:cNvGraphicFramePr/>
                                      <a:graphic xmlns:a="http://schemas.openxmlformats.org/drawingml/2006/main">
                                        <a:graphicData uri="http://schemas.openxmlformats.org/drawingml/2006/picture">
                                          <pic:pic xmlns:pic="http://schemas.openxmlformats.org/drawingml/2006/picture">
                                            <pic:nvPicPr>
                                              <pic:cNvPr id="4" name=""/>
                                              <pic:cNvPicPr/>
                                            </pic:nvPicPr>
                                            <pic:blipFill>
                                              <a:blip r:embed="rId1">
                                                <a:extLst>
                                                  <a:ext uri="{28A0092B-C50C-407E-A947-70E740481C1C}">
                                                    <a14:useLocalDpi xmlns:a14="http://schemas.microsoft.com/office/drawing/2010/main" val="0"/>
                                                  </a:ext>
                                                </a:extLst>
                                              </a:blip>
                                              <a:stretch>
                                                <a:fillRect/>
                                              </a:stretch>
                                            </pic:blipFill>
                                            <pic:spPr>
                                              <a:xfrm>
                                                <a:off x="0" y="0"/>
                                                <a:ext cx="2350008" cy="1089660"/>
                                              </a:xfrm>
                                              <a:prstGeom prst="rect">
                                                <a:avLst/>
                                              </a:prstGeom>
                                            </pic:spPr>
                                          </pic:pic>
                                        </a:graphicData>
                                      </a:graphic>
                                    </wp:inline>
                                  </w:drawing>
                                </w:r>
                              </w:p>
                            </w:tc>
                          </w:tr>
                          <w:bookmarkEnd w:id="60"/>
                        </w:tbl>
                        <w:p w:rsidR="00DE4F00" w:rsidRDefault="00DE4F0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33" type="#_x0000_t202" style="position:absolute;margin-left:331.7pt;margin-top:36.85pt;width:255.1pt;height:99.2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x/XsgIAALEFAAAOAAAAZHJzL2Uyb0RvYy54bWysVG1vmzAQ/j5p/8Hyd8pLSAKopEpDmCZ1&#10;L1K7H+CACdbAZrYT6Kb9951NSZNWk6ZtfEBn+/z4nrvn7vpmaBt0pFIxwVPsX3kYUV6IkvF9ir88&#10;5E6EkdKEl6QRnKb4kSp8s3r75rrvEhqIWjQllQhAuEr6LsW11l3iuqqoaUvUlegoh8NKyJZoWMq9&#10;W0rSA3rbuIHnLdxeyLKToqBKwW42HuKVxa8qWuhPVaWoRk2KITZt/9L+d+bvrq5Jspekq1nxFAb5&#10;iyhawjg8eoLKiCboINkrqJYVUihR6atCtK6oKlZQywHY+N4LNvc16ajlAslR3SlN6v/BFh+PnyVi&#10;JdQOI05aKNEDHTS6FQPyTXb6TiXgdN+Bmx5g23gapqq7E8VXhbjY1ITv6VpK0deUlBCdvemeXR1x&#10;lAHZ9R9ECc+QgxYWaKhkawAhGQjQoUqPp8qYUArYnAWzeLmEowLO/GAeR6GtnUuS6XonlX5HRYuM&#10;kWIJpbfw5HinNBAB18nFvMZFzprGlr/hFxvgOO7A43DVnJkwbDV/xF68jbZR6ITBYuuEXpY563wT&#10;OovcX86zWbbZZP5P864fJjUrS8rNM5Oy/PDPKvek8VETJ20p0bDSwJmQlNzvNo1ERwLKzu1nygXB&#10;n7m5l2HYY+DygpIfhN5tEDv5Ilo6YR7OnXjpRY7nx7fxwgvjMMsvKd0xTv+dEupTHM+D+aim33Lz&#10;7PeaG0lapmF2NKxNcXRyIonR4JaXtrSasGa0z1Jhwn9OBWRsKrRVrBHpKFc97AbbGsHUCDtRPoKE&#10;pQCBgRhh7oFRC/kdox5mSIrVtwORFKPmPYc2MANnMuRk7CaD8AKuplhjNJobPQ6mQyfZvgbksdG4&#10;WEOrVMyK2PTUGAUwMAuYC5bL0wwzg+d8bb2eJ+3qFwAAAP//AwBQSwMEFAAGAAgAAAAhAOxnDffh&#10;AAAACwEAAA8AAABkcnMvZG93bnJldi54bWxMj8tOwzAQRfdI/IM1SOyo80AODXGqCsEKCZGGRZdO&#10;Mk2sxuMQu234e9wVLEf36N4zxWYxIzvj7LQlCfEqAobU2k5TL+Grfnt4Aua8ok6NllDCDzrYlLc3&#10;hco7e6EKzzvfs1BCLlcSBu+nnHPXDmiUW9kJKWQHOxvlwzn3vJvVJZSbkSdRJLhRmsLCoCZ8GbA9&#10;7k5GwnZP1av+/mg+q0Ol63od0bs4Snl/t2yfgXlc/B8MV/2gDmVwauyJOsdGCUKkjwGVkKUZsCsQ&#10;Z6kA1khIsiQGXhb8/w/lLwAAAP//AwBQSwECLQAUAAYACAAAACEAtoM4kv4AAADhAQAAEwAAAAAA&#10;AAAAAAAAAAAAAAAAW0NvbnRlbnRfVHlwZXNdLnhtbFBLAQItABQABgAIAAAAIQA4/SH/1gAAAJQB&#10;AAALAAAAAAAAAAAAAAAAAC8BAABfcmVscy8ucmVsc1BLAQItABQABgAIAAAAIQDNAx/XsgIAALEF&#10;AAAOAAAAAAAAAAAAAAAAAC4CAABkcnMvZTJvRG9jLnhtbFBLAQItABQABgAIAAAAIQDsZw334QAA&#10;AAsBAAAPAAAAAAAAAAAAAAAAAAwFAABkcnMvZG93bnJldi54bWxQSwUGAAAAAAQABADzAAAAGgYA&#10;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5103"/>
                    </w:tblGrid>
                    <w:tr w:rsidR="00DE4F00">
                      <w:trPr>
                        <w:trHeight w:val="1701"/>
                      </w:trPr>
                      <w:tc>
                        <w:tcPr>
                          <w:tcW w:w="5103" w:type="dxa"/>
                          <w:shd w:val="clear" w:color="auto" w:fill="auto"/>
                        </w:tcPr>
                        <w:p w:rsidR="00DE4F00" w:rsidRDefault="00867530" w:rsidP="00867530">
                          <w:bookmarkStart w:id="61" w:name="bmLogo1" w:colFirst="0" w:colLast="0"/>
                          <w:r>
                            <w:rPr>
                              <w:noProof/>
                            </w:rPr>
                            <w:drawing>
                              <wp:inline distT="0" distB="0" distL="0" distR="0">
                                <wp:extent cx="2350008" cy="1089660"/>
                                <wp:effectExtent l="0" t="0" r="0" b="0"/>
                                <wp:docPr id="4" name="Picture 4"/>
                                <wp:cNvGraphicFramePr/>
                                <a:graphic xmlns:a="http://schemas.openxmlformats.org/drawingml/2006/main">
                                  <a:graphicData uri="http://schemas.openxmlformats.org/drawingml/2006/picture">
                                    <pic:pic xmlns:pic="http://schemas.openxmlformats.org/drawingml/2006/picture">
                                      <pic:nvPicPr>
                                        <pic:cNvPr id="4" name=""/>
                                        <pic:cNvPicPr/>
                                      </pic:nvPicPr>
                                      <pic:blipFill>
                                        <a:blip r:embed="rId1">
                                          <a:extLst>
                                            <a:ext uri="{28A0092B-C50C-407E-A947-70E740481C1C}">
                                              <a14:useLocalDpi xmlns:a14="http://schemas.microsoft.com/office/drawing/2010/main" val="0"/>
                                            </a:ext>
                                          </a:extLst>
                                        </a:blip>
                                        <a:stretch>
                                          <a:fillRect/>
                                        </a:stretch>
                                      </pic:blipFill>
                                      <pic:spPr>
                                        <a:xfrm>
                                          <a:off x="0" y="0"/>
                                          <a:ext cx="2350008" cy="1089660"/>
                                        </a:xfrm>
                                        <a:prstGeom prst="rect">
                                          <a:avLst/>
                                        </a:prstGeom>
                                      </pic:spPr>
                                    </pic:pic>
                                  </a:graphicData>
                                </a:graphic>
                              </wp:inline>
                            </w:drawing>
                          </w:r>
                        </w:p>
                      </w:tc>
                    </w:tr>
                    <w:bookmarkEnd w:id="61"/>
                  </w:tbl>
                  <w:p w:rsidR="00DE4F00" w:rsidRDefault="00DE4F00"/>
                </w:txbxContent>
              </v:textbox>
              <w10:wrap anchorx="page" anchory="page"/>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5103"/>
    </w:tblGrid>
    <w:tr w:rsidR="00DE4F00" w:rsidRPr="004C2206">
      <w:trPr>
        <w:trHeight w:hRule="exact" w:val="510"/>
      </w:trPr>
      <w:tc>
        <w:tcPr>
          <w:tcW w:w="5103" w:type="dxa"/>
          <w:shd w:val="clear" w:color="auto" w:fill="auto"/>
        </w:tcPr>
        <w:p w:rsidR="00DE4F00" w:rsidRPr="004C2206" w:rsidRDefault="00867530" w:rsidP="00867530">
          <w:pPr>
            <w:pStyle w:val="Huisstijl-Sjabloonnaam"/>
          </w:pPr>
          <w:bookmarkStart w:id="62" w:name="bmSjabloonnaam1" w:colFirst="0" w:colLast="0"/>
          <w:r>
            <w:t>Memo</w:t>
          </w:r>
        </w:p>
      </w:tc>
    </w:tr>
    <w:bookmarkEnd w:id="62"/>
  </w:tbl>
  <w:p w:rsidR="00DE4F00" w:rsidRDefault="00DE4F00" w:rsidP="004C2206"/>
  <w:p w:rsidR="00DE4F00" w:rsidRDefault="00DE4F00" w:rsidP="004C2206"/>
  <w:p w:rsidR="00DE4F00" w:rsidRDefault="00DE4F00" w:rsidP="004C2206"/>
  <w:p w:rsidR="00DE4F00" w:rsidRDefault="00DE4F00" w:rsidP="004C2206"/>
  <w:tbl>
    <w:tblPr>
      <w:tblW w:w="9645" w:type="dxa"/>
      <w:tblLayout w:type="fixed"/>
      <w:tblCellMar>
        <w:left w:w="0" w:type="dxa"/>
        <w:right w:w="0" w:type="dxa"/>
      </w:tblCellMar>
      <w:tblLook w:val="0000" w:firstRow="0" w:lastRow="0" w:firstColumn="0" w:lastColumn="0" w:noHBand="0" w:noVBand="0"/>
    </w:tblPr>
    <w:tblGrid>
      <w:gridCol w:w="9645"/>
    </w:tblGrid>
    <w:tr w:rsidR="00867530" w:rsidRPr="004C2206" w:rsidTr="003D3382">
      <w:tc>
        <w:tcPr>
          <w:tcW w:w="9645" w:type="dxa"/>
          <w:shd w:val="clear" w:color="auto" w:fill="auto"/>
        </w:tcPr>
        <w:p w:rsidR="00867530" w:rsidRDefault="00867530" w:rsidP="004C2206">
          <w:pPr>
            <w:pStyle w:val="Huisstijl-Adres"/>
            <w:rPr>
              <w:lang w:val="en-US"/>
            </w:rPr>
          </w:pPr>
          <w:bookmarkStart w:id="63" w:name="bmNaw1" w:colFirst="0" w:colLast="0"/>
          <w:r>
            <w:rPr>
              <w:lang w:val="en-US"/>
            </w:rPr>
            <w:t>Aan</w:t>
          </w:r>
        </w:p>
        <w:p w:rsidR="00867530" w:rsidRPr="004C2206" w:rsidRDefault="00867530" w:rsidP="00867530">
          <w:pPr>
            <w:pStyle w:val="Huisstijl-Gegeven"/>
            <w:rPr>
              <w:lang w:val="en-US"/>
            </w:rPr>
          </w:pPr>
          <w:r>
            <w:rPr>
              <w:lang w:val="en-US"/>
            </w:rPr>
            <w:t>Begeleidingscommissie DAM</w:t>
          </w:r>
        </w:p>
      </w:tc>
    </w:tr>
    <w:bookmarkEnd w:id="63"/>
  </w:tbl>
  <w:p w:rsidR="00DE4F00" w:rsidRDefault="00DE4F00" w:rsidP="00A1473F">
    <w:pPr>
      <w:rPr>
        <w:lang w:val="en-US"/>
      </w:rPr>
    </w:pPr>
  </w:p>
  <w:tbl>
    <w:tblPr>
      <w:tblW w:w="9337" w:type="dxa"/>
      <w:tblLayout w:type="fixed"/>
      <w:tblCellMar>
        <w:left w:w="0" w:type="dxa"/>
        <w:right w:w="0" w:type="dxa"/>
      </w:tblCellMar>
      <w:tblLook w:val="0000" w:firstRow="0" w:lastRow="0" w:firstColumn="0" w:lastColumn="0" w:noHBand="0" w:noVBand="0"/>
    </w:tblPr>
    <w:tblGrid>
      <w:gridCol w:w="2552"/>
      <w:gridCol w:w="2838"/>
      <w:gridCol w:w="1973"/>
      <w:gridCol w:w="1974"/>
    </w:tblGrid>
    <w:tr w:rsidR="00DE4F00" w:rsidRPr="004C2206" w:rsidTr="00FA0CBD">
      <w:tc>
        <w:tcPr>
          <w:tcW w:w="2552" w:type="dxa"/>
          <w:shd w:val="clear" w:color="auto" w:fill="auto"/>
        </w:tcPr>
        <w:p w:rsidR="00867530" w:rsidRDefault="00867530" w:rsidP="00867530">
          <w:pPr>
            <w:pStyle w:val="Huisstijl-Kopje"/>
          </w:pPr>
          <w:bookmarkStart w:id="64" w:name="tblGegevens1"/>
          <w:r>
            <w:t>Datum</w:t>
          </w:r>
        </w:p>
        <w:p w:rsidR="00DE4F00" w:rsidRPr="004C2206" w:rsidRDefault="00867530" w:rsidP="00867530">
          <w:pPr>
            <w:pStyle w:val="Huisstijl-Gegeven"/>
          </w:pPr>
          <w:r>
            <w:t>12 maart 2019</w:t>
          </w:r>
        </w:p>
      </w:tc>
      <w:tc>
        <w:tcPr>
          <w:tcW w:w="2838" w:type="dxa"/>
          <w:shd w:val="clear" w:color="auto" w:fill="auto"/>
        </w:tcPr>
        <w:p w:rsidR="00867530" w:rsidRDefault="00867530" w:rsidP="00867530">
          <w:pPr>
            <w:pStyle w:val="Huisstijl-Kopje"/>
          </w:pPr>
          <w:r>
            <w:t>Ons kenmerk</w:t>
          </w:r>
        </w:p>
        <w:p w:rsidR="00DE4F00" w:rsidRPr="004C2206" w:rsidRDefault="00867530" w:rsidP="00867530">
          <w:pPr>
            <w:pStyle w:val="Huisstijl-Gegeven"/>
          </w:pPr>
          <w:r>
            <w:t>11203434-002-GEO-0004</w:t>
          </w:r>
        </w:p>
      </w:tc>
      <w:tc>
        <w:tcPr>
          <w:tcW w:w="1973" w:type="dxa"/>
        </w:tcPr>
        <w:p w:rsidR="00867530" w:rsidRDefault="00867530" w:rsidP="00867530">
          <w:pPr>
            <w:pStyle w:val="Huisstijl-Kopje"/>
          </w:pPr>
          <w:r>
            <w:t>Aantal pagina's</w:t>
          </w:r>
        </w:p>
        <w:p w:rsidR="00DE4F00" w:rsidRPr="004C2206" w:rsidRDefault="00867530" w:rsidP="00867530">
          <w:pPr>
            <w:pStyle w:val="Huisstijl-Gegeven"/>
          </w:pPr>
          <w:r>
            <w:fldChar w:fldCharType="begin"/>
          </w:r>
          <w:r>
            <w:instrText xml:space="preserve"> NUMPAGES \* MERGEFORMAT </w:instrText>
          </w:r>
          <w:r>
            <w:fldChar w:fldCharType="separate"/>
          </w:r>
          <w:r>
            <w:t>1</w:t>
          </w:r>
          <w:r>
            <w:fldChar w:fldCharType="end"/>
          </w:r>
        </w:p>
      </w:tc>
      <w:tc>
        <w:tcPr>
          <w:tcW w:w="1974" w:type="dxa"/>
        </w:tcPr>
        <w:p w:rsidR="00DE4F00" w:rsidRPr="004C2206" w:rsidRDefault="00DE4F00" w:rsidP="00AD6D59">
          <w:pPr>
            <w:pStyle w:val="Huisstijl-Gegeven"/>
            <w:tabs>
              <w:tab w:val="left" w:pos="2552"/>
            </w:tabs>
          </w:pPr>
        </w:p>
      </w:tc>
    </w:tr>
    <w:tr w:rsidR="00DE4F00" w:rsidRPr="004C2206" w:rsidTr="00867530">
      <w:tc>
        <w:tcPr>
          <w:tcW w:w="2552" w:type="dxa"/>
          <w:shd w:val="clear" w:color="auto" w:fill="auto"/>
        </w:tcPr>
        <w:p w:rsidR="00867530" w:rsidRDefault="00867530" w:rsidP="00867530">
          <w:pPr>
            <w:pStyle w:val="Huisstijl-Kopje"/>
          </w:pPr>
          <w:r>
            <w:t>Contactpersoon</w:t>
          </w:r>
        </w:p>
        <w:p w:rsidR="00DE4F00" w:rsidRPr="004C2206" w:rsidRDefault="00867530" w:rsidP="00867530">
          <w:pPr>
            <w:pStyle w:val="Huisstijl-Gegeven"/>
          </w:pPr>
          <w:r>
            <w:t>Irene van der Zwan</w:t>
          </w:r>
        </w:p>
      </w:tc>
      <w:tc>
        <w:tcPr>
          <w:tcW w:w="2838" w:type="dxa"/>
          <w:shd w:val="clear" w:color="auto" w:fill="auto"/>
        </w:tcPr>
        <w:p w:rsidR="00867530" w:rsidRDefault="00867530" w:rsidP="00867530">
          <w:pPr>
            <w:pStyle w:val="Huisstijl-Kopje"/>
          </w:pPr>
          <w:r>
            <w:t>Doorkiesnummer</w:t>
          </w:r>
        </w:p>
        <w:p w:rsidR="00DE4F00" w:rsidRPr="004C2206" w:rsidRDefault="00867530" w:rsidP="00867530">
          <w:pPr>
            <w:pStyle w:val="Huisstijl-Gegeven"/>
          </w:pPr>
          <w:r>
            <w:t>+31(0)88 335 7451</w:t>
          </w:r>
        </w:p>
      </w:tc>
      <w:tc>
        <w:tcPr>
          <w:tcW w:w="3947" w:type="dxa"/>
          <w:gridSpan w:val="2"/>
        </w:tcPr>
        <w:p w:rsidR="00867530" w:rsidRDefault="00867530" w:rsidP="00867530">
          <w:pPr>
            <w:pStyle w:val="Huisstijl-Kopje"/>
          </w:pPr>
          <w:r>
            <w:t>E-mail</w:t>
          </w:r>
        </w:p>
        <w:p w:rsidR="00DE4F00" w:rsidRPr="004C2206" w:rsidRDefault="00867530" w:rsidP="00867530">
          <w:pPr>
            <w:pStyle w:val="Huisstijl-Gegeven"/>
          </w:pPr>
          <w:r>
            <w:t>Irene.vanderZwan</w:t>
          </w:r>
          <w:r w:rsidRPr="00867530">
            <w:rPr>
              <w:sz w:val="2"/>
            </w:rPr>
            <w:t xml:space="preserve"> </w:t>
          </w:r>
          <w:r w:rsidRPr="00867530">
            <w:t>@deltares.nl</w:t>
          </w:r>
        </w:p>
      </w:tc>
    </w:tr>
    <w:bookmarkEnd w:id="64"/>
    <w:tr w:rsidR="00DE4F00" w:rsidRPr="004C2206" w:rsidTr="00867530">
      <w:tc>
        <w:tcPr>
          <w:tcW w:w="9337" w:type="dxa"/>
          <w:gridSpan w:val="4"/>
          <w:tcBorders>
            <w:bottom w:val="single" w:sz="4" w:space="0" w:color="auto"/>
          </w:tcBorders>
          <w:shd w:val="clear" w:color="auto" w:fill="auto"/>
        </w:tcPr>
        <w:p w:rsidR="00867530" w:rsidRDefault="00867530" w:rsidP="00867530">
          <w:pPr>
            <w:pStyle w:val="Huisstijl-Kopje"/>
          </w:pPr>
        </w:p>
        <w:p w:rsidR="00867530" w:rsidRDefault="00867530" w:rsidP="00867530">
          <w:pPr>
            <w:pStyle w:val="Huisstijl-Kopje"/>
          </w:pPr>
          <w:r>
            <w:t>Onderwerp</w:t>
          </w:r>
        </w:p>
        <w:p w:rsidR="00867530" w:rsidRDefault="00867530" w:rsidP="00867530">
          <w:pPr>
            <w:pStyle w:val="Huisstijl-Gegeven"/>
          </w:pPr>
          <w:r>
            <w:t>Planning sprints</w:t>
          </w:r>
        </w:p>
        <w:p w:rsidR="00DE4F00" w:rsidRPr="004C2206" w:rsidRDefault="00DE4F00" w:rsidP="00867530">
          <w:pPr>
            <w:pStyle w:val="Huisstijl-Gegeven"/>
          </w:pPr>
        </w:p>
      </w:tc>
    </w:tr>
  </w:tbl>
  <w:p w:rsidR="00DE4F00" w:rsidRPr="004C2206" w:rsidRDefault="00DE4F00" w:rsidP="00A1473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F80B47"/>
    <w:multiLevelType w:val="hybridMultilevel"/>
    <w:tmpl w:val="AD60CC6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0EC55D2C"/>
    <w:multiLevelType w:val="multilevel"/>
    <w:tmpl w:val="6298F500"/>
    <w:styleLink w:val="Huisstijl-LijstNummering"/>
    <w:lvl w:ilvl="0">
      <w:start w:val="1"/>
      <w:numFmt w:val="decimal"/>
      <w:lvlRestart w:val="0"/>
      <w:pStyle w:val="ListNumber"/>
      <w:lvlText w:val="%1"/>
      <w:lvlJc w:val="left"/>
      <w:pPr>
        <w:tabs>
          <w:tab w:val="num" w:pos="510"/>
        </w:tabs>
        <w:ind w:left="510" w:hanging="510"/>
      </w:pPr>
      <w:rPr>
        <w:rFonts w:hint="default"/>
      </w:rPr>
    </w:lvl>
    <w:lvl w:ilvl="1">
      <w:start w:val="1"/>
      <w:numFmt w:val="decimal"/>
      <w:pStyle w:val="ListNumber2"/>
      <w:lvlText w:val="%1.%2"/>
      <w:lvlJc w:val="left"/>
      <w:pPr>
        <w:tabs>
          <w:tab w:val="num" w:pos="510"/>
        </w:tabs>
        <w:ind w:left="510" w:hanging="510"/>
      </w:pPr>
      <w:rPr>
        <w:rFonts w:hint="default"/>
      </w:rPr>
    </w:lvl>
    <w:lvl w:ilvl="2">
      <w:start w:val="1"/>
      <w:numFmt w:val="decimal"/>
      <w:pStyle w:val="ListNumber3"/>
      <w:lvlText w:val="%1.%2.%3"/>
      <w:lvlJc w:val="left"/>
      <w:pPr>
        <w:tabs>
          <w:tab w:val="num" w:pos="737"/>
        </w:tabs>
        <w:ind w:left="737" w:hanging="737"/>
      </w:pPr>
      <w:rPr>
        <w:rFonts w:hint="default"/>
      </w:rPr>
    </w:lvl>
    <w:lvl w:ilvl="3">
      <w:start w:val="1"/>
      <w:numFmt w:val="none"/>
      <w:lvlText w:val=""/>
      <w:lvlJc w:val="left"/>
      <w:pPr>
        <w:tabs>
          <w:tab w:val="num" w:pos="737"/>
        </w:tabs>
        <w:ind w:left="737" w:firstLine="0"/>
      </w:pPr>
      <w:rPr>
        <w:rFonts w:hint="default"/>
      </w:rPr>
    </w:lvl>
    <w:lvl w:ilvl="4">
      <w:start w:val="1"/>
      <w:numFmt w:val="none"/>
      <w:suff w:val="nothing"/>
      <w:lvlText w:val=""/>
      <w:lvlJc w:val="left"/>
      <w:pPr>
        <w:ind w:left="737" w:firstLine="0"/>
      </w:pPr>
      <w:rPr>
        <w:rFonts w:hint="default"/>
      </w:rPr>
    </w:lvl>
    <w:lvl w:ilvl="5">
      <w:start w:val="1"/>
      <w:numFmt w:val="none"/>
      <w:suff w:val="nothing"/>
      <w:lvlText w:val=""/>
      <w:lvlJc w:val="left"/>
      <w:pPr>
        <w:ind w:left="737" w:firstLine="0"/>
      </w:pPr>
      <w:rPr>
        <w:rFonts w:hint="default"/>
      </w:rPr>
    </w:lvl>
    <w:lvl w:ilvl="6">
      <w:start w:val="1"/>
      <w:numFmt w:val="none"/>
      <w:suff w:val="nothing"/>
      <w:lvlText w:val=""/>
      <w:lvlJc w:val="left"/>
      <w:pPr>
        <w:ind w:left="737" w:firstLine="0"/>
      </w:pPr>
      <w:rPr>
        <w:rFonts w:hint="default"/>
      </w:rPr>
    </w:lvl>
    <w:lvl w:ilvl="7">
      <w:start w:val="1"/>
      <w:numFmt w:val="none"/>
      <w:suff w:val="nothing"/>
      <w:lvlText w:val=""/>
      <w:lvlJc w:val="left"/>
      <w:pPr>
        <w:ind w:left="737" w:firstLine="0"/>
      </w:pPr>
      <w:rPr>
        <w:rFonts w:hint="default"/>
      </w:rPr>
    </w:lvl>
    <w:lvl w:ilvl="8">
      <w:start w:val="1"/>
      <w:numFmt w:val="none"/>
      <w:suff w:val="nothing"/>
      <w:lvlText w:val=""/>
      <w:lvlJc w:val="left"/>
      <w:pPr>
        <w:ind w:left="737" w:firstLine="0"/>
      </w:pPr>
      <w:rPr>
        <w:rFonts w:hint="default"/>
      </w:rPr>
    </w:lvl>
  </w:abstractNum>
  <w:abstractNum w:abstractNumId="2" w15:restartNumberingAfterBreak="0">
    <w:nsid w:val="1CF47317"/>
    <w:multiLevelType w:val="multilevel"/>
    <w:tmpl w:val="EBF8156E"/>
    <w:styleLink w:val="Huisstijl-LijstOpsomming"/>
    <w:lvl w:ilvl="0">
      <w:start w:val="1"/>
      <w:numFmt w:val="bullet"/>
      <w:lvlRestart w:val="0"/>
      <w:pStyle w:val="ListBullet"/>
      <w:lvlText w:val="•"/>
      <w:lvlJc w:val="left"/>
      <w:pPr>
        <w:tabs>
          <w:tab w:val="num" w:pos="510"/>
        </w:tabs>
        <w:ind w:left="510" w:hanging="510"/>
      </w:pPr>
      <w:rPr>
        <w:rFonts w:hint="default"/>
      </w:rPr>
    </w:lvl>
    <w:lvl w:ilvl="1">
      <w:start w:val="1"/>
      <w:numFmt w:val="bullet"/>
      <w:pStyle w:val="ListBullet2"/>
      <w:lvlText w:val="–"/>
      <w:lvlJc w:val="left"/>
      <w:pPr>
        <w:tabs>
          <w:tab w:val="num" w:pos="1020"/>
        </w:tabs>
        <w:ind w:left="1020" w:hanging="510"/>
      </w:pPr>
      <w:rPr>
        <w:rFonts w:hint="default"/>
      </w:rPr>
    </w:lvl>
    <w:lvl w:ilvl="2">
      <w:start w:val="1"/>
      <w:numFmt w:val="bullet"/>
      <w:pStyle w:val="ListBullet3"/>
      <w:lvlText w:val="—"/>
      <w:lvlJc w:val="left"/>
      <w:pPr>
        <w:tabs>
          <w:tab w:val="num" w:pos="1020"/>
        </w:tabs>
        <w:ind w:left="1020" w:hanging="510"/>
      </w:pPr>
      <w:rPr>
        <w:rFonts w:hint="default"/>
      </w:rPr>
    </w:lvl>
    <w:lvl w:ilvl="3">
      <w:start w:val="1"/>
      <w:numFmt w:val="none"/>
      <w:lvlText w:val=""/>
      <w:lvlJc w:val="left"/>
      <w:pPr>
        <w:tabs>
          <w:tab w:val="num" w:pos="1020"/>
        </w:tabs>
        <w:ind w:left="1020" w:firstLine="0"/>
      </w:pPr>
      <w:rPr>
        <w:rFonts w:hint="default"/>
      </w:rPr>
    </w:lvl>
    <w:lvl w:ilvl="4">
      <w:start w:val="1"/>
      <w:numFmt w:val="none"/>
      <w:lvlText w:val=""/>
      <w:lvlJc w:val="left"/>
      <w:pPr>
        <w:tabs>
          <w:tab w:val="num" w:pos="1020"/>
        </w:tabs>
        <w:ind w:left="1020" w:firstLine="0"/>
      </w:pPr>
      <w:rPr>
        <w:rFonts w:hint="default"/>
      </w:rPr>
    </w:lvl>
    <w:lvl w:ilvl="5">
      <w:start w:val="1"/>
      <w:numFmt w:val="none"/>
      <w:lvlText w:val=""/>
      <w:lvlJc w:val="left"/>
      <w:pPr>
        <w:tabs>
          <w:tab w:val="num" w:pos="1020"/>
        </w:tabs>
        <w:ind w:left="1020" w:firstLine="0"/>
      </w:pPr>
      <w:rPr>
        <w:rFonts w:hint="default"/>
      </w:rPr>
    </w:lvl>
    <w:lvl w:ilvl="6">
      <w:start w:val="1"/>
      <w:numFmt w:val="none"/>
      <w:lvlText w:val=""/>
      <w:lvlJc w:val="left"/>
      <w:pPr>
        <w:tabs>
          <w:tab w:val="num" w:pos="1020"/>
        </w:tabs>
        <w:ind w:left="1020" w:firstLine="0"/>
      </w:pPr>
      <w:rPr>
        <w:rFonts w:hint="default"/>
      </w:rPr>
    </w:lvl>
    <w:lvl w:ilvl="7">
      <w:start w:val="1"/>
      <w:numFmt w:val="none"/>
      <w:lvlText w:val=""/>
      <w:lvlJc w:val="left"/>
      <w:pPr>
        <w:tabs>
          <w:tab w:val="num" w:pos="1020"/>
        </w:tabs>
        <w:ind w:left="1020" w:firstLine="0"/>
      </w:pPr>
      <w:rPr>
        <w:rFonts w:hint="default"/>
      </w:rPr>
    </w:lvl>
    <w:lvl w:ilvl="8">
      <w:start w:val="1"/>
      <w:numFmt w:val="none"/>
      <w:lvlText w:val=""/>
      <w:lvlJc w:val="left"/>
      <w:pPr>
        <w:tabs>
          <w:tab w:val="num" w:pos="1020"/>
        </w:tabs>
        <w:ind w:left="1020" w:firstLine="0"/>
      </w:pPr>
      <w:rPr>
        <w:rFonts w:hint="default"/>
      </w:rPr>
    </w:lvl>
  </w:abstractNum>
  <w:abstractNum w:abstractNumId="3" w15:restartNumberingAfterBreak="0">
    <w:nsid w:val="1E490C15"/>
    <w:multiLevelType w:val="multilevel"/>
    <w:tmpl w:val="554A8378"/>
    <w:lvl w:ilvl="0">
      <w:start w:val="1"/>
      <w:numFmt w:val="bullet"/>
      <w:lvlRestart w:val="0"/>
      <w:lvlText w:val="•"/>
      <w:lvlJc w:val="left"/>
      <w:pPr>
        <w:tabs>
          <w:tab w:val="num" w:pos="510"/>
        </w:tabs>
        <w:ind w:left="510" w:hanging="510"/>
      </w:pPr>
      <w:rPr>
        <w:rFonts w:hint="default"/>
      </w:rPr>
    </w:lvl>
    <w:lvl w:ilvl="1">
      <w:start w:val="1"/>
      <w:numFmt w:val="bullet"/>
      <w:lvlText w:val="–"/>
      <w:lvlJc w:val="left"/>
      <w:pPr>
        <w:tabs>
          <w:tab w:val="num" w:pos="1020"/>
        </w:tabs>
        <w:ind w:left="1020" w:hanging="510"/>
      </w:pPr>
      <w:rPr>
        <w:rFonts w:hint="default"/>
      </w:rPr>
    </w:lvl>
    <w:lvl w:ilvl="2">
      <w:start w:val="1"/>
      <w:numFmt w:val="bullet"/>
      <w:lvlText w:val="—"/>
      <w:lvlJc w:val="left"/>
      <w:pPr>
        <w:tabs>
          <w:tab w:val="num" w:pos="1020"/>
        </w:tabs>
        <w:ind w:left="1020" w:hanging="510"/>
      </w:pPr>
      <w:rPr>
        <w:rFonts w:hint="default"/>
      </w:rPr>
    </w:lvl>
    <w:lvl w:ilvl="3">
      <w:start w:val="1"/>
      <w:numFmt w:val="none"/>
      <w:lvlText w:val=""/>
      <w:lvlJc w:val="left"/>
      <w:pPr>
        <w:tabs>
          <w:tab w:val="num" w:pos="1020"/>
        </w:tabs>
        <w:ind w:left="1020" w:firstLine="0"/>
      </w:pPr>
      <w:rPr>
        <w:rFonts w:hint="default"/>
      </w:rPr>
    </w:lvl>
    <w:lvl w:ilvl="4">
      <w:start w:val="1"/>
      <w:numFmt w:val="none"/>
      <w:lvlText w:val=""/>
      <w:lvlJc w:val="left"/>
      <w:pPr>
        <w:tabs>
          <w:tab w:val="num" w:pos="1020"/>
        </w:tabs>
        <w:ind w:left="1020" w:firstLine="0"/>
      </w:pPr>
      <w:rPr>
        <w:rFonts w:hint="default"/>
      </w:rPr>
    </w:lvl>
    <w:lvl w:ilvl="5">
      <w:start w:val="1"/>
      <w:numFmt w:val="none"/>
      <w:lvlText w:val=""/>
      <w:lvlJc w:val="left"/>
      <w:pPr>
        <w:tabs>
          <w:tab w:val="num" w:pos="1020"/>
        </w:tabs>
        <w:ind w:left="1020" w:firstLine="0"/>
      </w:pPr>
      <w:rPr>
        <w:rFonts w:hint="default"/>
      </w:rPr>
    </w:lvl>
    <w:lvl w:ilvl="6">
      <w:start w:val="1"/>
      <w:numFmt w:val="none"/>
      <w:lvlText w:val=""/>
      <w:lvlJc w:val="left"/>
      <w:pPr>
        <w:tabs>
          <w:tab w:val="num" w:pos="1020"/>
        </w:tabs>
        <w:ind w:left="1020" w:firstLine="0"/>
      </w:pPr>
      <w:rPr>
        <w:rFonts w:hint="default"/>
      </w:rPr>
    </w:lvl>
    <w:lvl w:ilvl="7">
      <w:start w:val="1"/>
      <w:numFmt w:val="none"/>
      <w:lvlText w:val=""/>
      <w:lvlJc w:val="left"/>
      <w:pPr>
        <w:tabs>
          <w:tab w:val="num" w:pos="1020"/>
        </w:tabs>
        <w:ind w:left="1020" w:firstLine="0"/>
      </w:pPr>
      <w:rPr>
        <w:rFonts w:hint="default"/>
      </w:rPr>
    </w:lvl>
    <w:lvl w:ilvl="8">
      <w:start w:val="1"/>
      <w:numFmt w:val="none"/>
      <w:lvlText w:val=""/>
      <w:lvlJc w:val="left"/>
      <w:pPr>
        <w:tabs>
          <w:tab w:val="num" w:pos="1020"/>
        </w:tabs>
        <w:ind w:left="1020" w:firstLine="0"/>
      </w:pPr>
      <w:rPr>
        <w:rFonts w:hint="default"/>
      </w:rPr>
    </w:lvl>
  </w:abstractNum>
  <w:abstractNum w:abstractNumId="4" w15:restartNumberingAfterBreak="0">
    <w:nsid w:val="25A73318"/>
    <w:multiLevelType w:val="multilevel"/>
    <w:tmpl w:val="6298F500"/>
    <w:numStyleLink w:val="Huisstijl-LijstNummering"/>
  </w:abstractNum>
  <w:abstractNum w:abstractNumId="5" w15:restartNumberingAfterBreak="0">
    <w:nsid w:val="2BD84415"/>
    <w:multiLevelType w:val="multilevel"/>
    <w:tmpl w:val="DF72BA18"/>
    <w:lvl w:ilvl="0">
      <w:start w:val="1"/>
      <w:numFmt w:val="decimal"/>
      <w:lvlRestart w:val="0"/>
      <w:lvlText w:val="%1"/>
      <w:lvlJc w:val="left"/>
      <w:pPr>
        <w:tabs>
          <w:tab w:val="num" w:pos="510"/>
        </w:tabs>
        <w:ind w:left="510" w:hanging="510"/>
      </w:pPr>
      <w:rPr>
        <w:rFonts w:hint="default"/>
      </w:rPr>
    </w:lvl>
    <w:lvl w:ilvl="1">
      <w:start w:val="1"/>
      <w:numFmt w:val="decimal"/>
      <w:lvlText w:val="%1.%2"/>
      <w:lvlJc w:val="left"/>
      <w:pPr>
        <w:tabs>
          <w:tab w:val="num" w:pos="510"/>
        </w:tabs>
        <w:ind w:left="510" w:hanging="510"/>
      </w:pPr>
      <w:rPr>
        <w:rFonts w:hint="default"/>
      </w:rPr>
    </w:lvl>
    <w:lvl w:ilvl="2">
      <w:start w:val="1"/>
      <w:numFmt w:val="decimal"/>
      <w:lvlText w:val="%1.%2.%3"/>
      <w:lvlJc w:val="left"/>
      <w:pPr>
        <w:tabs>
          <w:tab w:val="num" w:pos="737"/>
        </w:tabs>
        <w:ind w:left="737" w:hanging="737"/>
      </w:pPr>
      <w:rPr>
        <w:rFonts w:hint="default"/>
      </w:rPr>
    </w:lvl>
    <w:lvl w:ilvl="3">
      <w:start w:val="1"/>
      <w:numFmt w:val="none"/>
      <w:lvlText w:val=""/>
      <w:lvlJc w:val="left"/>
      <w:pPr>
        <w:tabs>
          <w:tab w:val="num" w:pos="737"/>
        </w:tabs>
        <w:ind w:left="737" w:firstLine="0"/>
      </w:pPr>
      <w:rPr>
        <w:rFonts w:hint="default"/>
      </w:rPr>
    </w:lvl>
    <w:lvl w:ilvl="4">
      <w:start w:val="1"/>
      <w:numFmt w:val="none"/>
      <w:suff w:val="nothing"/>
      <w:lvlText w:val=""/>
      <w:lvlJc w:val="left"/>
      <w:pPr>
        <w:ind w:left="737" w:firstLine="0"/>
      </w:pPr>
      <w:rPr>
        <w:rFonts w:hint="default"/>
      </w:rPr>
    </w:lvl>
    <w:lvl w:ilvl="5">
      <w:start w:val="1"/>
      <w:numFmt w:val="none"/>
      <w:suff w:val="nothing"/>
      <w:lvlText w:val=""/>
      <w:lvlJc w:val="left"/>
      <w:pPr>
        <w:ind w:left="737" w:firstLine="0"/>
      </w:pPr>
      <w:rPr>
        <w:rFonts w:hint="default"/>
      </w:rPr>
    </w:lvl>
    <w:lvl w:ilvl="6">
      <w:start w:val="1"/>
      <w:numFmt w:val="none"/>
      <w:suff w:val="nothing"/>
      <w:lvlText w:val=""/>
      <w:lvlJc w:val="left"/>
      <w:pPr>
        <w:ind w:left="737" w:firstLine="0"/>
      </w:pPr>
      <w:rPr>
        <w:rFonts w:hint="default"/>
      </w:rPr>
    </w:lvl>
    <w:lvl w:ilvl="7">
      <w:start w:val="1"/>
      <w:numFmt w:val="none"/>
      <w:suff w:val="nothing"/>
      <w:lvlText w:val=""/>
      <w:lvlJc w:val="left"/>
      <w:pPr>
        <w:ind w:left="737" w:firstLine="0"/>
      </w:pPr>
      <w:rPr>
        <w:rFonts w:hint="default"/>
      </w:rPr>
    </w:lvl>
    <w:lvl w:ilvl="8">
      <w:start w:val="1"/>
      <w:numFmt w:val="none"/>
      <w:suff w:val="nothing"/>
      <w:lvlText w:val=""/>
      <w:lvlJc w:val="left"/>
      <w:pPr>
        <w:ind w:left="737" w:firstLine="0"/>
      </w:pPr>
      <w:rPr>
        <w:rFonts w:hint="default"/>
      </w:rPr>
    </w:lvl>
  </w:abstractNum>
  <w:abstractNum w:abstractNumId="6" w15:restartNumberingAfterBreak="0">
    <w:nsid w:val="474A32D1"/>
    <w:multiLevelType w:val="multilevel"/>
    <w:tmpl w:val="6298F500"/>
    <w:name w:val="DelNummering"/>
    <w:lvl w:ilvl="0">
      <w:start w:val="1"/>
      <w:numFmt w:val="decimal"/>
      <w:lvlRestart w:val="0"/>
      <w:lvlText w:val="%1"/>
      <w:lvlJc w:val="left"/>
      <w:pPr>
        <w:tabs>
          <w:tab w:val="num" w:pos="510"/>
        </w:tabs>
        <w:ind w:left="510" w:hanging="510"/>
      </w:pPr>
      <w:rPr>
        <w:rFonts w:hint="default"/>
      </w:rPr>
    </w:lvl>
    <w:lvl w:ilvl="1">
      <w:start w:val="1"/>
      <w:numFmt w:val="decimal"/>
      <w:lvlText w:val="%1.%2"/>
      <w:lvlJc w:val="left"/>
      <w:pPr>
        <w:tabs>
          <w:tab w:val="num" w:pos="510"/>
        </w:tabs>
        <w:ind w:left="510" w:hanging="510"/>
      </w:pPr>
      <w:rPr>
        <w:rFonts w:hint="default"/>
      </w:rPr>
    </w:lvl>
    <w:lvl w:ilvl="2">
      <w:start w:val="1"/>
      <w:numFmt w:val="decimal"/>
      <w:lvlText w:val="%1.%2.%3"/>
      <w:lvlJc w:val="left"/>
      <w:pPr>
        <w:tabs>
          <w:tab w:val="num" w:pos="737"/>
        </w:tabs>
        <w:ind w:left="737" w:hanging="737"/>
      </w:pPr>
      <w:rPr>
        <w:rFonts w:hint="default"/>
      </w:rPr>
    </w:lvl>
    <w:lvl w:ilvl="3">
      <w:start w:val="1"/>
      <w:numFmt w:val="none"/>
      <w:lvlText w:val=""/>
      <w:lvlJc w:val="left"/>
      <w:pPr>
        <w:tabs>
          <w:tab w:val="num" w:pos="737"/>
        </w:tabs>
        <w:ind w:left="737" w:firstLine="0"/>
      </w:pPr>
      <w:rPr>
        <w:rFonts w:hint="default"/>
      </w:rPr>
    </w:lvl>
    <w:lvl w:ilvl="4">
      <w:start w:val="1"/>
      <w:numFmt w:val="none"/>
      <w:suff w:val="nothing"/>
      <w:lvlText w:val=""/>
      <w:lvlJc w:val="left"/>
      <w:pPr>
        <w:ind w:left="737" w:firstLine="0"/>
      </w:pPr>
      <w:rPr>
        <w:rFonts w:hint="default"/>
      </w:rPr>
    </w:lvl>
    <w:lvl w:ilvl="5">
      <w:start w:val="1"/>
      <w:numFmt w:val="none"/>
      <w:suff w:val="nothing"/>
      <w:lvlText w:val=""/>
      <w:lvlJc w:val="left"/>
      <w:pPr>
        <w:ind w:left="737" w:firstLine="0"/>
      </w:pPr>
      <w:rPr>
        <w:rFonts w:hint="default"/>
      </w:rPr>
    </w:lvl>
    <w:lvl w:ilvl="6">
      <w:start w:val="1"/>
      <w:numFmt w:val="none"/>
      <w:suff w:val="nothing"/>
      <w:lvlText w:val=""/>
      <w:lvlJc w:val="left"/>
      <w:pPr>
        <w:ind w:left="737" w:firstLine="0"/>
      </w:pPr>
      <w:rPr>
        <w:rFonts w:hint="default"/>
      </w:rPr>
    </w:lvl>
    <w:lvl w:ilvl="7">
      <w:start w:val="1"/>
      <w:numFmt w:val="none"/>
      <w:suff w:val="nothing"/>
      <w:lvlText w:val=""/>
      <w:lvlJc w:val="left"/>
      <w:pPr>
        <w:ind w:left="737" w:firstLine="0"/>
      </w:pPr>
      <w:rPr>
        <w:rFonts w:hint="default"/>
      </w:rPr>
    </w:lvl>
    <w:lvl w:ilvl="8">
      <w:start w:val="1"/>
      <w:numFmt w:val="none"/>
      <w:suff w:val="nothing"/>
      <w:lvlText w:val=""/>
      <w:lvlJc w:val="left"/>
      <w:pPr>
        <w:ind w:left="737" w:firstLine="0"/>
      </w:pPr>
      <w:rPr>
        <w:rFonts w:hint="default"/>
      </w:rPr>
    </w:lvl>
  </w:abstractNum>
  <w:abstractNum w:abstractNumId="7" w15:restartNumberingAfterBreak="0">
    <w:nsid w:val="5AE13F50"/>
    <w:multiLevelType w:val="multilevel"/>
    <w:tmpl w:val="AFA8629C"/>
    <w:lvl w:ilvl="0">
      <w:start w:val="1"/>
      <w:numFmt w:val="decimal"/>
      <w:pStyle w:val="Heading1"/>
      <w:lvlText w:val="%1"/>
      <w:lvlJc w:val="right"/>
      <w:pPr>
        <w:tabs>
          <w:tab w:val="num" w:pos="0"/>
        </w:tabs>
        <w:ind w:left="0" w:hanging="255"/>
      </w:pPr>
      <w:rPr>
        <w:rFonts w:hint="default"/>
      </w:rPr>
    </w:lvl>
    <w:lvl w:ilvl="1">
      <w:start w:val="1"/>
      <w:numFmt w:val="decimal"/>
      <w:pStyle w:val="Heading2"/>
      <w:lvlText w:val="%1.%2"/>
      <w:lvlJc w:val="right"/>
      <w:pPr>
        <w:tabs>
          <w:tab w:val="num" w:pos="0"/>
        </w:tabs>
        <w:ind w:left="0" w:hanging="255"/>
      </w:pPr>
      <w:rPr>
        <w:rFonts w:hint="default"/>
      </w:rPr>
    </w:lvl>
    <w:lvl w:ilvl="2">
      <w:start w:val="1"/>
      <w:numFmt w:val="decimal"/>
      <w:pStyle w:val="Heading3"/>
      <w:lvlText w:val="%1.%2.%3"/>
      <w:lvlJc w:val="right"/>
      <w:pPr>
        <w:tabs>
          <w:tab w:val="num" w:pos="0"/>
        </w:tabs>
        <w:ind w:left="0" w:hanging="255"/>
      </w:pPr>
      <w:rPr>
        <w:rFonts w:hint="default"/>
      </w:rPr>
    </w:lvl>
    <w:lvl w:ilvl="3">
      <w:start w:val="1"/>
      <w:numFmt w:val="none"/>
      <w:pStyle w:val="Heading4"/>
      <w:lvlText w:val=""/>
      <w:lvlJc w:val="right"/>
      <w:pPr>
        <w:tabs>
          <w:tab w:val="num" w:pos="0"/>
        </w:tabs>
        <w:ind w:left="0" w:hanging="255"/>
      </w:pPr>
      <w:rPr>
        <w:rFonts w:hint="default"/>
      </w:rPr>
    </w:lvl>
    <w:lvl w:ilvl="4">
      <w:start w:val="1"/>
      <w:numFmt w:val="none"/>
      <w:pStyle w:val="Heading5"/>
      <w:lvlText w:val="%1.%2.%3.%4.%5"/>
      <w:lvlJc w:val="right"/>
      <w:pPr>
        <w:tabs>
          <w:tab w:val="num" w:pos="0"/>
        </w:tabs>
        <w:ind w:left="0" w:hanging="255"/>
      </w:pPr>
      <w:rPr>
        <w:rFonts w:hint="default"/>
      </w:rPr>
    </w:lvl>
    <w:lvl w:ilvl="5">
      <w:start w:val="1"/>
      <w:numFmt w:val="upperLetter"/>
      <w:lvlRestart w:val="1"/>
      <w:lvlText w:val="%6"/>
      <w:lvlJc w:val="left"/>
      <w:pPr>
        <w:tabs>
          <w:tab w:val="num" w:pos="140"/>
        </w:tabs>
        <w:ind w:left="140" w:firstLine="0"/>
      </w:pPr>
      <w:rPr>
        <w:rFonts w:hint="default"/>
      </w:rPr>
    </w:lvl>
    <w:lvl w:ilvl="6">
      <w:start w:val="1"/>
      <w:numFmt w:val="decimal"/>
      <w:lvlText w:val="%6.%7"/>
      <w:lvlJc w:val="left"/>
      <w:pPr>
        <w:tabs>
          <w:tab w:val="num" w:pos="140"/>
        </w:tabs>
        <w:ind w:left="140" w:firstLine="0"/>
      </w:pPr>
      <w:rPr>
        <w:rFonts w:hint="default"/>
      </w:rPr>
    </w:lvl>
    <w:lvl w:ilvl="7">
      <w:start w:val="1"/>
      <w:numFmt w:val="decimal"/>
      <w:lvlText w:val="%6.%8.%7"/>
      <w:lvlJc w:val="left"/>
      <w:pPr>
        <w:tabs>
          <w:tab w:val="num" w:pos="140"/>
        </w:tabs>
        <w:ind w:left="140" w:firstLine="0"/>
      </w:pPr>
      <w:rPr>
        <w:rFonts w:hint="default"/>
      </w:rPr>
    </w:lvl>
    <w:lvl w:ilvl="8">
      <w:start w:val="1"/>
      <w:numFmt w:val="none"/>
      <w:lvlText w:val=""/>
      <w:lvlJc w:val="left"/>
      <w:pPr>
        <w:tabs>
          <w:tab w:val="num" w:pos="140"/>
        </w:tabs>
        <w:ind w:left="140" w:firstLine="0"/>
      </w:pPr>
      <w:rPr>
        <w:rFonts w:hint="default"/>
      </w:rPr>
    </w:lvl>
  </w:abstractNum>
  <w:abstractNum w:abstractNumId="8" w15:restartNumberingAfterBreak="0">
    <w:nsid w:val="7E15488C"/>
    <w:multiLevelType w:val="multilevel"/>
    <w:tmpl w:val="929C03F8"/>
    <w:name w:val="dNumberedList"/>
    <w:lvl w:ilvl="0">
      <w:start w:val="1"/>
      <w:numFmt w:val="decimal"/>
      <w:lvlRestart w:val="0"/>
      <w:lvlText w:val="%1"/>
      <w:lvlJc w:val="left"/>
      <w:pPr>
        <w:tabs>
          <w:tab w:val="num" w:pos="510"/>
        </w:tabs>
        <w:ind w:left="510" w:hanging="510"/>
      </w:pPr>
      <w:rPr>
        <w:rFonts w:hint="default"/>
      </w:rPr>
    </w:lvl>
    <w:lvl w:ilvl="1">
      <w:start w:val="1"/>
      <w:numFmt w:val="decimal"/>
      <w:lvlText w:val="%1.%2"/>
      <w:lvlJc w:val="left"/>
      <w:pPr>
        <w:tabs>
          <w:tab w:val="num" w:pos="510"/>
        </w:tabs>
        <w:ind w:left="510" w:hanging="510"/>
      </w:pPr>
      <w:rPr>
        <w:rFonts w:hint="default"/>
      </w:rPr>
    </w:lvl>
    <w:lvl w:ilvl="2">
      <w:start w:val="1"/>
      <w:numFmt w:val="decimal"/>
      <w:lvlText w:val="%1.%2.%3"/>
      <w:lvlJc w:val="left"/>
      <w:pPr>
        <w:tabs>
          <w:tab w:val="num" w:pos="737"/>
        </w:tabs>
        <w:ind w:left="737" w:hanging="737"/>
      </w:pPr>
      <w:rPr>
        <w:rFonts w:hint="default"/>
      </w:rPr>
    </w:lvl>
    <w:lvl w:ilvl="3">
      <w:start w:val="1"/>
      <w:numFmt w:val="none"/>
      <w:pStyle w:val="ListNumber4"/>
      <w:lvlText w:val=""/>
      <w:lvlJc w:val="left"/>
      <w:pPr>
        <w:tabs>
          <w:tab w:val="num" w:pos="1020"/>
        </w:tabs>
        <w:ind w:left="1020" w:firstLine="0"/>
      </w:pPr>
      <w:rPr>
        <w:rFonts w:hint="default"/>
      </w:rPr>
    </w:lvl>
    <w:lvl w:ilvl="4">
      <w:start w:val="1"/>
      <w:numFmt w:val="none"/>
      <w:pStyle w:val="ListNumber5"/>
      <w:suff w:val="nothing"/>
      <w:lvlText w:val=""/>
      <w:lvlJc w:val="left"/>
      <w:pPr>
        <w:ind w:left="1020" w:firstLine="0"/>
      </w:pPr>
      <w:rPr>
        <w:rFonts w:hint="default"/>
      </w:rPr>
    </w:lvl>
    <w:lvl w:ilvl="5">
      <w:start w:val="1"/>
      <w:numFmt w:val="none"/>
      <w:suff w:val="nothing"/>
      <w:lvlText w:val=""/>
      <w:lvlJc w:val="left"/>
      <w:pPr>
        <w:ind w:left="1020" w:firstLine="0"/>
      </w:pPr>
      <w:rPr>
        <w:rFonts w:hint="default"/>
      </w:rPr>
    </w:lvl>
    <w:lvl w:ilvl="6">
      <w:start w:val="1"/>
      <w:numFmt w:val="none"/>
      <w:suff w:val="nothing"/>
      <w:lvlText w:val=""/>
      <w:lvlJc w:val="left"/>
      <w:pPr>
        <w:ind w:left="1020" w:firstLine="0"/>
      </w:pPr>
      <w:rPr>
        <w:rFonts w:hint="default"/>
      </w:rPr>
    </w:lvl>
    <w:lvl w:ilvl="7">
      <w:start w:val="1"/>
      <w:numFmt w:val="none"/>
      <w:suff w:val="nothing"/>
      <w:lvlText w:val=""/>
      <w:lvlJc w:val="left"/>
      <w:pPr>
        <w:ind w:left="1020" w:firstLine="0"/>
      </w:pPr>
      <w:rPr>
        <w:rFonts w:hint="default"/>
      </w:rPr>
    </w:lvl>
    <w:lvl w:ilvl="8">
      <w:start w:val="1"/>
      <w:numFmt w:val="none"/>
      <w:suff w:val="nothing"/>
      <w:lvlText w:val=""/>
      <w:lvlJc w:val="left"/>
      <w:pPr>
        <w:ind w:left="1020" w:firstLine="0"/>
      </w:pPr>
      <w:rPr>
        <w:rFonts w:hint="default"/>
      </w:rPr>
    </w:lvl>
  </w:abstractNum>
  <w:num w:numId="1">
    <w:abstractNumId w:val="7"/>
  </w:num>
  <w:num w:numId="2">
    <w:abstractNumId w:val="5"/>
  </w:num>
  <w:num w:numId="3">
    <w:abstractNumId w:val="3"/>
  </w:num>
  <w:num w:numId="4">
    <w:abstractNumId w:val="3"/>
  </w:num>
  <w:num w:numId="5">
    <w:abstractNumId w:val="5"/>
  </w:num>
  <w:num w:numId="6">
    <w:abstractNumId w:val="1"/>
  </w:num>
  <w:num w:numId="7">
    <w:abstractNumId w:val="2"/>
  </w:num>
  <w:num w:numId="8">
    <w:abstractNumId w:val="2"/>
  </w:num>
  <w:num w:numId="9">
    <w:abstractNumId w:val="2"/>
  </w:num>
  <w:num w:numId="10">
    <w:abstractNumId w:val="1"/>
  </w:num>
  <w:num w:numId="11">
    <w:abstractNumId w:val="2"/>
  </w:num>
  <w:num w:numId="12">
    <w:abstractNumId w:val="1"/>
  </w:num>
  <w:num w:numId="13">
    <w:abstractNumId w:val="1"/>
  </w:num>
  <w:num w:numId="14">
    <w:abstractNumId w:val="8"/>
  </w:num>
  <w:num w:numId="15">
    <w:abstractNumId w:val="4"/>
  </w:num>
  <w:num w:numId="16">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BijAfsluitenOpslagSysteemBijwerken" w:val="1"/>
    <w:docVar w:name="_AanmaakDatum" w:val="12-03-2019"/>
    <w:docVar w:name="_AanmaakGebruiker" w:val="zwan_ie"/>
    <w:docVar w:name="_KlantCode" w:val="Deltares"/>
    <w:docVar w:name="_Versie" w:val="2018.1.6"/>
    <w:docVar w:name="Aan" w:val="Begeleidingscommissie DAM"/>
    <w:docVar w:name="Aan_PrintValue" w:val="Begeleidingscommissie DAM"/>
    <w:docVar w:name="Afdeling" w:val="FLD"/>
    <w:docVar w:name="AfdelingID" w:val="1664"/>
    <w:docVar w:name="Bedrijf" w:val="Deltares"/>
    <w:docVar w:name="BedrijfID" w:val="7"/>
    <w:docVar w:name="BedrijfStatutair" w:val="Stichting Deltares"/>
    <w:docVar w:name="Beveilig" w:val="0"/>
    <w:docVar w:name="BeveiligingsniveauID" w:val="13"/>
    <w:docVar w:name="BeveiligingsniveauID_PrintValue" w:val="Geen"/>
    <w:docVar w:name="Contactpersoon" w:val="zwan_ie"/>
    <w:docVar w:name="ContactpersoonID" w:val="628"/>
    <w:docVar w:name="ContactpersoonVoluit" w:val="Irene van der Zwan"/>
    <w:docVar w:name="DataField_FileDir" w:val="\\homestore.directory.intra\winhomes\Projects\11203000\11203434"/>
    <w:docVar w:name="DataField_FileName" w:val="11203434-002-GEO-0004_v0.1-Planning sprints"/>
    <w:docVar w:name="Datum" w:val="12-03-2019"/>
    <w:docVar w:name="Datum_PrintValue" w:val="12 maart 2019"/>
    <w:docVar w:name="DocID" w:val="fa0eba24-e597-4485-b613-d3cb13fbccd0"/>
    <w:docVar w:name="DocIsReadOnly" w:val="0"/>
    <w:docVar w:name="DocRootDocID" w:val="fa0eba24-e597-4485-b613-d3cb13fbccd0"/>
    <w:docVar w:name="DocStatusID" w:val="1"/>
    <w:docVar w:name="DocumentInfoXML" w:val="&lt;?xml version=&quot;1.0&quot;?&gt;_x000d__x000a_&lt;DocumentInfo xmlns:xsd=&quot;http://www.w3.org/2001/XMLSchema&quot; xmlns:xsi=&quot;http://www.w3.org/2001/XMLSchema-instance&quot; Action=&quot;Create&quot; Mode=&quot;New&quot; Version=&quot;1.0&quot; SilentMode=&quot;Off&quot;&gt;_x000d__x000a__x0009_&lt;RegistrationProfile&gt;_x000d__x000a__x0009__x0009_&lt;ID&gt;5aa0ff3e-27f1-42b6-a285-2a0f25689fd9&lt;/ID&gt;_x000d__x000a__x0009__x0009_&lt;Name&gt;Memo&lt;/Name&gt;_x000d__x000a__x0009_&lt;/RegistrationProfile&gt;_x000d__x000a__x0009_&lt;Template&gt;_x000d__x000a__x0009__x0009_&lt;ID&gt;e3366bd8-7207-4e25-a3ad-10978e7cb48b&lt;/ID&gt;_x000d__x000a__x0009__x0009_&lt;Name&gt;Algemeen&lt;/Name&gt;_x000d__x000a__x0009_&lt;/Template&gt;_x000d__x000a__x0009_&lt;Bookmarks&gt;_x000d__x000a__x0009__x0009_&lt;Bookmark&gt;_x000d__x000a__x0009__x0009__x0009_&lt;ID&gt;d10ff334-918d-4c6a-ab50-b2f610d6654e&lt;/ID&gt;_x000d__x000a__x0009__x0009__x0009_&lt;Name&gt;bmLogo1&lt;/Name&gt;_x000d__x000a__x0009__x0009__x0009_&lt;BookmarkFields&gt;_x000d__x000a__x0009__x0009__x0009__x0009_&lt;BookmarkField&gt;_x000d__x000a__x0009__x0009__x0009__x0009__x0009_&lt;ID&gt;fafe0e67-7660-4b6f-ac83-fea37d420589&lt;/ID&gt;_x000d__x000a__x0009__x0009__x0009__x0009__x0009_&lt;PrintValue&gt;&lt;![CDATA[\\homestore.directory.intra\winhomes\Applications\DigiOffice\DEL\Programs\WhiteOffice\Logo\Print\Deltares.tif]]&gt;&lt;/PrintValue&gt;_x000d__x000a__x0009__x0009__x0009__x0009__x0009_&lt;Type ID=&quot;4&quot;&gt;Logo&lt;/Type&gt;_x000d__x000a__x0009__x0009__x0009__x0009__x0009_&lt;Options&gt;_x000d__x000a__x0009__x0009__x0009__x0009__x0009__x0009_&lt;Option Name=&quot;BestandKleur&quot;&gt;\\homestore.directory.intra\winhomes\Applications\DigiOffice\DEL\Programs\WhiteOffice\Logo\Print\Deltares.tif&lt;/Option&gt;_x000d__x000a__x0009__x0009__x0009__x0009__x0009__x0009_&lt;Option Name=&quot;BestandMonochroom&quot;&gt;\\homestore.directory.intra\winhomes\Applications\DigiOffice\DEL\Programs\WhiteOffice\Logo\Print\Deltares (Monochroom).tif&lt;/Option&gt;_x000d__x000a__x0009__x0009__x0009__x0009__x0009_&lt;/Options&gt;_x000d__x000a__x0009__x0009__x0009__x0009_&lt;/BookmarkField&gt;_x000d__x000a__x0009__x0009__x0009_&lt;/BookmarkFields&gt;_x000d__x000a__x0009__x0009_&lt;/Bookmark&gt;_x000d__x000a__x0009__x0009_&lt;Bookmark&gt;_x000d__x000a__x0009__x0009__x0009_&lt;ID&gt;44f50f9e-a398-40fa-a100-5e9afcf1ff15&lt;/ID&gt;_x000d__x000a__x0009__x0009__x0009_&lt;Name&gt;bmLogo2&lt;/Name&gt;_x000d__x000a__x0009__x0009__x0009_&lt;BookmarkFields&gt;_x000d__x000a__x0009__x0009__x0009__x0009_&lt;BookmarkField&gt;_x000d__x000a__x0009__x0009__x0009__x0009__x0009_&lt;ID&gt;7af96068-b39b-4510-b082-fc9d129f59ff&lt;/ID&gt;_x000d__x000a__x0009__x0009__x0009__x0009__x0009_&lt;PrintValue&gt;&lt;![CDATA[\\homestore.directory.intra\winhomes\Applications\DigiOffice\DEL\Programs\WhiteOffice\Logo\Print\Deltares.tif]]&gt;&lt;/PrintValue&gt;_x000d__x000a__x0009__x0009__x0009__x0009__x0009_&lt;Type ID=&quot;4&quot;&gt;Logo&lt;/Type&gt;_x000d__x000a__x0009__x0009__x0009__x0009__x0009_&lt;Options&gt;_x000d__x000a__x0009__x0009__x0009__x0009__x0009__x0009_&lt;Option Name=&quot;BestandKleur&quot;&gt;\\homestore.directory.intra\winhomes\Applications\DigiOffice\DEL\Programs\WhiteOffice\Logo\Print\Deltares.tif&lt;/Option&gt;_x000d__x000a__x0009__x0009__x0009__x0009__x0009__x0009_&lt;Option Name=&quot;BestandMonochroom&quot;&gt;\\homestore.directory.intra\winhomes\Applications\DigiOffice\DEL\Programs\WhiteOffice\Logo\Print\Deltares (Monochroom).tif&lt;/Option&gt;_x000d__x000a__x0009__x0009__x0009__x0009__x0009_&lt;/Options&gt;_x000d__x000a__x0009__x0009__x0009__x0009_&lt;/BookmarkField&gt;_x000d__x000a__x0009__x0009__x0009_&lt;/BookmarkFields&gt;_x000d__x000a__x0009__x0009_&lt;/Bookmark&gt;_x000d__x000a__x0009__x0009_&lt;Bookmark&gt;_x000d__x000a__x0009__x0009__x0009_&lt;ID&gt;1e715cd0-6f13-4a42-a7cb-5405b724ffb6&lt;/ID&gt;_x000d__x000a__x0009__x0009__x0009_&lt;Name&gt;bmLogo3&lt;/Name&gt;_x000d__x000a__x0009__x0009__x0009_&lt;BookmarkFields&gt;_x000d__x000a__x0009__x0009__x0009__x0009_&lt;BookmarkField&gt;_x000d__x000a__x0009__x0009__x0009__x0009__x0009_&lt;ID&gt;ccc27da5-1817-4e40-a51b-2f3125a19a20&lt;/ID&gt;_x000d__x000a__x0009__x0009__x0009__x0009__x0009_&lt;PrintValue&gt;&lt;![CDATA[\\homestore.directory.intra\winhomes\Applications\DigiOffice\DEL\Programs\WhiteOffice\Logo\Print\Deltares.tif]]&gt;&lt;/PrintValue&gt;_x000d__x000a__x0009__x0009__x0009__x0009__x0009_&lt;Type ID=&quot;4&quot;&gt;Logo&lt;/Type&gt;_x000d__x000a__x0009__x0009__x0009__x0009__x0009_&lt;Options&gt;_x000d__x000a__x0009__x0009__x0009__x0009__x0009__x0009_&lt;Option Name=&quot;BestandKleur&quot;&gt;\\homestore.directory.intra\winhomes\Applications\DigiOffice\DEL\Programs\WhiteOffice\Logo\Print\Deltares.tif&lt;/Option&gt;_x000d__x000a__x0009__x0009__x0009__x0009__x0009__x0009_&lt;Option Name=&quot;BestandMonochroom&quot;&gt;\\homestore.directory.intra\winhomes\Applications\DigiOffice\DEL\Programs\WhiteOffice\Logo\Print\Deltares (Monochroom).tif&lt;/Option&gt;_x000d__x000a__x0009__x0009__x0009__x0009__x0009_&lt;/Options&gt;_x000d__x000a__x0009__x0009__x0009__x0009_&lt;/BookmarkField&gt;_x000d__x000a__x0009__x0009__x0009_&lt;/BookmarkFields&gt;_x000d__x000a__x0009__x0009_&lt;/Bookmark&gt;_x000d__x000a__x0009__x0009_&lt;Bookmark&gt;_x000d__x000a__x0009__x0009__x0009_&lt;ID&gt;3d95cd4c-9d29-4ec3-94b2-eca20bec8aae&lt;/ID&gt;_x000d__x000a__x0009__x0009__x0009_&lt;Name&gt;bmAdres1&lt;/Name&gt;_x000d__x000a__x0009__x0009_&lt;/Bookmark&gt;_x000d__x000a__x0009__x0009_&lt;Bookmark&gt;_x000d__x000a__x0009__x0009__x0009_&lt;ID&gt;70bb6b3d-440b-4c19-a108-0a785815301e&lt;/ID&gt;_x000d__x000a__x0009__x0009__x0009_&lt;Name&gt;bmVoettekst1&lt;/Name&gt;_x000d__x000a__x0009__x0009_&lt;/Bookmark&gt;_x000d__x000a__x0009__x0009_&lt;Bookmark&gt;_x000d__x000a__x0009__x0009__x0009_&lt;ID&gt;906bc5b4-fc8a-4c25-bfec-4651de386cea&lt;/ID&gt;_x000d__x000a__x0009__x0009__x0009_&lt;Name&gt;tblGegevens1:1&lt;/Name&gt;_x000d__x000a__x0009__x0009__x0009_&lt;BookmarkFields&gt;_x000d__x000a__x0009__x0009__x0009__x0009_&lt;BookmarkField&gt;_x000d__x000a__x0009__x0009__x0009__x0009__x0009_&lt;ID&gt;e58afb4d-6474-427e-b3b1-27a5b40dcdb7&lt;/ID&gt;_x000d__x000a__x0009__x0009__x0009__x0009__x0009_&lt;DocumentVeldID&gt;c12a59ca-56dc-4096-a143-e4cebafc49c8&lt;/DocumentVeldID&gt;_x000d__x000a__x0009__x0009__x0009__x0009__x0009_&lt;StyleLabel&gt;Huisstijl-Kopje&lt;/StyleLabel&gt;_x000d__x000a__x0009__x0009__x0009__x0009__x0009_&lt;PrintLabel&gt;Datum&lt;/PrintLabel&gt;_x000d__x000a__x0009__x0009__x0009__x0009__x0009_&lt;TextAfterLabel&gt;&amp;lt;br/&amp;gt;&lt;/TextAfterLabel&gt;_x000d__x000a__x0009__x0009__x0009__x0009__x0009_&lt;StyleValue&gt;Huisstijl-Gegeven&lt;/StyleValue&gt;_x000d__x000a__x0009__x0009__x0009__x0009__x0009_&lt;PrintValue&gt;&lt;![CDATA[12 maart 2019]]&gt;&lt;/PrintValue&gt;_x000d__x000a__x0009__x0009__x0009__x0009__x0009_&lt;Type ID=&quot;1&quot;&gt;DocumentField&lt;/Type&gt;_x000d__x000a__x0009__x0009__x0009__x0009_&lt;/BookmarkField&gt;_x000d__x000a__x0009__x0009__x0009__x0009_&lt;BookmarkField&gt;_x000d__x000a__x0009__x0009__x0009__x0009__x0009_&lt;ID&gt;ba9b7fc5-dc74-4be0-b572-a8b43fe10532&lt;/ID&gt;_x000d__x000a__x0009__x0009__x0009__x0009__x0009_&lt;DocumentVeldID&gt;3a71e92a-1fae-4d33-8c97-e938487c6c2a&lt;/DocumentVeldID&gt;_x000d__x000a__x0009__x0009__x0009__x0009__x0009_&lt;StyleLabel&gt;Huisstijl-Kopje&lt;/StyleLabel&gt;_x000d__x000a__x0009__x0009__x0009__x0009__x0009_&lt;PrintLabel&gt;Ons kenmerk&lt;/PrintLabel&gt;_x000d__x000a__x0009__x0009__x0009__x0009__x0009_&lt;TextAfterLabel&gt;&amp;lt;br/&amp;gt;&lt;/TextAfterLabel&gt;_x000d__x000a__x0009__x0009__x0009__x0009__x0009_&lt;StyleValue&gt;Huisstijl-Gegeven&lt;/StyleValue&gt;_x000d__x000a__x0009__x0009__x0009__x0009__x0009_&lt;PrintValue&gt;&lt;![CDATA[11203434-002-GEO-0004]]&gt;&lt;/PrintValue&gt;_x000d__x000a__x0009__x0009__x0009__x0009__x0009_&lt;Type ID=&quot;1&quot;&gt;DocumentField&lt;/Type&gt;_x000d__x000a__x0009__x0009__x0009__x0009_&lt;/BookmarkField&gt;_x000d__x000a__x0009__x0009__x0009__x0009_&lt;BookmarkField&gt;_x000d__x000a__x0009__x0009__x0009__x0009__x0009_&lt;ID&gt;bc9c4a92-6916-48a0-871f-45c31f30f59c&lt;/ID&gt;_x000d__x000a__x0009__x0009__x0009__x0009__x0009_&lt;StyleLabel&gt;Huisstijl-Kopje&lt;/StyleLabel&gt;_x000d__x000a__x0009__x0009__x0009__x0009__x0009_&lt;PrintLabel&gt;Aantal pagina's&lt;/PrintLabel&gt;_x000d__x000a__x0009__x0009__x0009__x0009__x0009_&lt;TextAfterLabel&gt;&amp;lt;br/&amp;gt;&lt;/TextAfterLabel&gt;_x000d__x000a__x0009__x0009__x0009__x0009__x0009_&lt;StyleValue&gt;Huisstijl-Gegeven&lt;/StyleValue&gt;_x000d__x000a__x0009__x0009__x0009__x0009__x0009_&lt;PrintValue&gt;&lt;![CDATA[NUMPAGES]]&gt;&lt;/PrintValue&gt;_x000d__x000a__x0009__x0009__x0009__x0009__x0009_&lt;Type ID=&quot;6&quot;&gt;WordField&lt;/Type&gt;_x000d__x000a__x0009__x0009__x0009__x0009_&lt;/BookmarkField&gt;_x000d__x000a__x0009__x0009__x0009_&lt;/BookmarkFields&gt;_x000d__x000a__x0009__x0009_&lt;/Bookmark&gt;_x000d__x000a__x0009__x0009_&lt;Bookmark&gt;_x000d__x000a__x0009__x0009__x0009_&lt;ID&gt;4edd8d9c-9e5d-4e62-b581-5b7488163d1f&lt;/ID&gt;_x000d__x000a__x0009__x0009__x0009_&lt;Name&gt;tblGegevens1:2&lt;/Name&gt;_x000d__x000a__x0009__x0009__x0009_&lt;BookmarkFields&gt;_x000d__x000a__x0009__x0009__x0009__x0009_&lt;BookmarkField&gt;_x000d__x000a__x0009__x0009__x0009__x0009__x0009_&lt;ID&gt;0c070414-5761-4099-9b25-2001602cf3f5&lt;/ID&gt;_x000d__x000a__x0009__x0009__x0009__x0009__x0009_&lt;DocumentVeldID&gt;7052fa8b-9a13-41d8-ada7-cf00d5254325&lt;/DocumentVeldID&gt;_x000d__x000a__x0009__x0009__x0009__x0009__x0009_&lt;StyleLabel&gt;Huisstijl-Kopje&lt;/StyleLabel&gt;_x000d__x000a__x0009__x0009__x0009__x0009__x0009_&lt;PrintLabel&gt;Contactpersoon&lt;/PrintLabel&gt;_x000d__x000a__x0009__x0009__x0009__x0009__x0009_&lt;TextAfterLabel&gt;&amp;lt;br/&amp;gt;&lt;/TextAfterLabel&gt;_x000d__x000a__x0009__x0009__x0009__x0009__x0009_&lt;StyleValue&gt;Huisstijl-Gegeven&lt;/StyleValue&gt;_x000d__x000a__x0009__x0009__x0009__x0009__x0009_&lt;PrintValue&gt;&lt;![CDATA[Irene van der Zwan]]&gt;&lt;/PrintValue&gt;_x000d__x000a__x0009__x0009__x0009__x0009__x0009_&lt;Type ID=&quot;1&quot;&gt;DocumentField&lt;/Type&gt;_x000d__x000a__x0009__x0009__x0009__x0009_&lt;/BookmarkField&gt;_x000d__x000a__x0009__x0009__x0009__x0009_&lt;BookmarkField&gt;_x000d__x000a__x0009__x0009__x0009__x0009__x0009_&lt;ID&gt;e1e4f05a-c6ae-4dac-a882-d91559b4fb48&lt;/ID&gt;_x000d__x000a__x0009__x0009__x0009__x0009__x0009_&lt;DocumentVeldID&gt;bf73df53-ef10-45cd-a2bd-fb52af548b12&lt;/DocumentVeldID&gt;_x000d__x000a__x0009__x0009__x0009__x0009__x0009_&lt;StyleLabel&gt;Huisstijl-Kopje&lt;/StyleLabel&gt;_x000d__x000a__x0009__x0009__x0009__x0009__x0009_&lt;PrintLabel&gt;Doorkiesnummer&lt;/PrintLabel&gt;_x000d__x000a__x0009__x0009__x0009__x0009__x0009_&lt;TextAfterLabel&gt;&amp;lt;br/&amp;gt;&lt;/TextAfterLabel&gt;_x000d__x000a__x0009__x0009__x0009__x0009__x0009_&lt;StyleValue&gt;Huisstijl-Gegeven&lt;/StyleValue&gt;_x000d__x000a__x0009__x0009__x0009__x0009__x0009_&lt;PrintValue&gt;&lt;![CDATA[+31(0)88 335 7451]]&gt;&lt;/PrintValue&gt;_x000d__x000a__x0009__x0009__x0009__x0009__x0009_&lt;Type ID=&quot;1&quot;&gt;DocumentField&lt;/Type&gt;_x000d__x000a__x0009__x0009__x0009__x0009_&lt;/BookmarkField&gt;_x000d__x000a__x0009__x0009__x0009__x0009_&lt;BookmarkField&gt;_x000d__x000a__x0009__x0009__x0009__x0009__x0009_&lt;ID&gt;a0f9b58d-9fef-4a0a-9428-efd21fac2a7d&lt;/ID&gt;_x000d__x000a__x0009__x0009__x0009__x0009__x0009_&lt;DocumentVeldID&gt;a384e11d-69d0-47b1-80b2-11f7020767dd&lt;/DocumentVeldID&gt;_x000d__x000a__x0009__x0009__x0009__x0009__x0009_&lt;StyleLabel&gt;Huisstijl-Kopje&lt;/StyleLabel&gt;_x000d__x000a__x0009__x0009__x0009__x0009__x0009_&lt;PrintLabel&gt;E-mail&lt;/PrintLabel&gt;_x000d__x000a__x0009__x0009__x0009__x0009__x0009_&lt;TextAfterLabel&gt;&amp;lt;br/&amp;gt;&lt;/TextAfterLabel&gt;_x000d__x000a__x0009__x0009__x0009__x0009__x0009_&lt;StyleValue&gt;Huisstijl-Gegeven&lt;/StyleValue&gt;_x000d__x000a__x0009__x0009__x0009__x0009__x0009_&lt;PrintValue&gt;&lt;![CDATA[Irene.vanderZwan@deltares.nl]]&gt;&lt;/PrintValue&gt;_x000d__x000a__x0009__x0009__x0009__x0009__x0009_&lt;Type ID=&quot;1&quot;&gt;DocumentField&lt;/Type&gt;_x000d__x000a__x0009__x0009__x0009__x0009_&lt;/BookmarkField&gt;_x000d__x000a__x0009__x0009__x0009_&lt;/BookmarkFields&gt;_x000d__x000a__x0009__x0009_&lt;/Bookmark&gt;_x000d__x000a__x0009__x0009_&lt;Bookmark&gt;_x000d__x000a__x0009__x0009__x0009_&lt;ID&gt;3119dc70-a220-4188-9349-da0595c59482&lt;/ID&gt;_x000d__x000a__x0009__x0009__x0009_&lt;Name&gt;tblGegevens1:3&lt;/Name&gt;_x000d__x000a__x0009__x0009__x0009_&lt;BookmarkFields&gt;_x000d__x000a__x0009__x0009__x0009__x0009_&lt;BookmarkField&gt;_x000d__x000a__x0009__x0009__x0009__x0009__x0009_&lt;ID&gt;b3accb60-b8cf-4208-947c-a10186bf5e36&lt;/ID&gt;_x000d__x000a__x0009__x0009__x0009__x0009__x0009_&lt;DocumentVeldID&gt;8d97bc1a-8467-43b9-af14-71ec09aac448&lt;/DocumentVeldID&gt;_x000d__x000a__x0009__x0009__x0009__x0009__x0009_&lt;StyleLabel&gt;Huisstijl-Kopje&lt;/StyleLabel&gt;_x000d__x000a__x0009__x0009__x0009__x0009__x0009_&lt;TextBeforeLabel&gt;&amp;lt;br/&amp;gt;&lt;/TextBeforeLabel&gt;_x000d__x000a__x0009__x0009__x0009__x0009__x0009_&lt;PrintLabel&gt;Onderwerp&lt;/PrintLabel&gt;_x000d__x000a__x0009__x0009__x0009__x0009__x0009_&lt;TextAfterLabel&gt;&amp;lt;br/&amp;gt;&lt;/TextAfterLabel&gt;_x000d__x000a__x0009__x0009__x0009__x0009__x0009_&lt;StyleValue&gt;Huisstijl-Gegeven&lt;/StyleValue&gt;_x000d__x000a__x0009__x0009__x0009__x0009__x0009_&lt;PrintValue&gt;&lt;![CDATA[Planning sprints]]&gt;&lt;/PrintValue&gt;_x000d__x000a__x0009__x0009__x0009__x0009__x0009_&lt;TextAfterValue&gt;&amp;lt;br/&amp;gt;&lt;/TextAfterValue&gt;_x000d__x000a__x0009__x0009__x0009__x0009__x0009_&lt;Type ID=&quot;1&quot;&gt;DocumentField&lt;/Type&gt;_x000d__x000a__x0009__x0009__x0009__x0009_&lt;/BookmarkField&gt;_x000d__x000a__x0009__x0009__x0009_&lt;/BookmarkFields&gt;_x000d__x000a__x0009__x0009_&lt;/Bookmark&gt;_x000d__x000a__x0009__x0009_&lt;Bookmark&gt;_x000d__x000a__x0009__x0009__x0009_&lt;ID&gt;83e399d5-5015-4c45-9928-2957d461cbc0&lt;/ID&gt;_x000d__x000a__x0009__x0009__x0009_&lt;Name&gt;tblGegevens2:1&lt;/Name&gt;_x000d__x000a__x0009__x0009__x0009_&lt;BookmarkFields&gt;_x000d__x000a__x0009__x0009__x0009__x0009_&lt;BookmarkField&gt;_x000d__x000a__x0009__x0009__x0009__x0009__x0009_&lt;ID&gt;a8f7cc8d-d956-4ca5-9f26-720e1e5bee38&lt;/ID&gt;_x000d__x000a__x0009__x0009__x0009__x0009__x0009_&lt;DocumentVeldID&gt;c12a59ca-56dc-4096-a143-e4cebafc49c8&lt;/DocumentVeldID&gt;_x000d__x000a__x0009__x0009__x0009__x0009__x0009_&lt;StyleLabel&gt;Huisstijl-Kopje&lt;/StyleLabel&gt;_x000d__x000a__x0009__x0009__x0009__x0009__x0009_&lt;PrintLabel&gt;Datum&lt;/PrintLabel&gt;_x000d__x000a__x0009__x0009__x0009__x0009__x0009_&lt;TextAfterLabel&gt;&amp;lt;br/&amp;gt;&lt;/TextAfterLabel&gt;_x000d__x000a__x0009__x0009__x0009__x0009__x0009_&lt;StyleValue&gt;Huisstijl-Gegeven&lt;/StyleValue&gt;_x000d__x000a__x0009__x0009__x0009__x0009__x0009_&lt;PrintValue&gt;&lt;![CDATA[12 maart 2019]]&gt;&lt;/PrintValue&gt;_x000d__x000a__x0009__x0009__x0009__x0009__x0009_&lt;Type ID=&quot;1&quot;&gt;DocumentField&lt;/Type&gt;_x000d__x000a__x0009__x0009__x0009__x0009_&lt;/BookmarkField&gt;_x000d__x000a__x0009__x0009__x0009__x0009_&lt;BookmarkField&gt;_x000d__x000a__x0009__x0009__x0009__x0009__x0009_&lt;ID&gt;6c3acdf1-52fd-4b52-902a-726c4631fa2e&lt;/ID&gt;_x000d__x000a__x0009__x0009__x0009__x0009__x0009_&lt;DocumentVeldID&gt;3a71e92a-1fae-4d33-8c97-e938487c6c2a&lt;/DocumentVeldID&gt;_x000d__x000a__x0009__x0009__x0009__x0009__x0009_&lt;StyleLabel&gt;Huisstijl-Kopje&lt;/StyleLabel&gt;_x000d__x000a__x0009__x0009__x0009__x0009__x0009_&lt;PrintLabel&gt;Ons kenmerk&lt;/PrintLabel&gt;_x000d__x000a__x0009__x0009__x0009__x0009__x0009_&lt;TextAfterLabel&gt;&amp;lt;br/&amp;gt;&lt;/TextAfterLabel&gt;_x000d__x000a__x0009__x0009__x0009__x0009__x0009_&lt;StyleValue&gt;Huisstijl-Gegeven&lt;/StyleValue&gt;_x000d__x000a__x0009__x0009__x0009__x0009__x0009_&lt;PrintValue&gt;&lt;![CDATA[11203434-002-GEO-0004]]&gt;&lt;/PrintValue&gt;_x000d__x000a__x0009__x0009__x0009__x0009__x0009_&lt;Type ID=&quot;1&quot;&gt;DocumentField&lt;/Type&gt;_x000d__x000a__x0009__x0009__x0009__x0009_&lt;/BookmarkField&gt;_x000d__x000a__x0009__x0009__x0009__x0009_&lt;BookmarkField&gt;_x000d__x000a__x0009__x0009__x0009__x0009__x0009_&lt;ID&gt;92aaf06d-b9d1-489f-87c0-c09f36f843ce&lt;/ID&gt;_x000d__x000a__x0009__x0009__x0009__x0009__x0009_&lt;StyleLabel&gt;Huisstijl-Kopje&lt;/StyleLabel&gt;_x000d__x000a__x0009__x0009__x0009__x0009__x0009_&lt;PrintLabel&gt;Pagina&lt;/PrintLabel&gt;_x000d__x000a__x0009__x0009__x0009__x0009__x0009_&lt;TextAfterLabel&gt;&amp;lt;br/&amp;gt;&lt;/TextAfterLabel&gt;_x000d__x000a__x0009__x0009__x0009__x0009__x0009_&lt;StyleValue&gt;Huisstijl-Gegeven&lt;/StyleValue&gt;_x000d__x000a__x0009__x0009__x0009__x0009__x0009_&lt;PrintValue&gt;&lt;![CDATA[ van ]]&gt;&lt;/PrintValue&gt;_x000d__x000a__x0009__x0009__x0009__x0009__x0009_&lt;Type ID=&quot;9&quot;&gt;WordPageXFromY&lt;/Type&gt;_x000d__x000a__x0009__x0009__x0009__x0009_&lt;/BookmarkField&gt;_x000d__x000a__x0009__x0009__x0009_&lt;/BookmarkFields&gt;_x000d__x000a__x0009__x0009_&lt;/Bookmark&gt;_x000d__x000a__x0009__x0009_&lt;Bookmark&gt;_x000d__x000a__x0009__x0009__x0009_&lt;ID&gt;d5e65a42-8445-4cab-805b-4062bcdf1eba&lt;/ID&gt;_x000d__x000a__x0009__x0009__x0009_&lt;Name&gt;tblGegevens3:1&lt;/Name&gt;_x000d__x000a__x0009__x0009__x0009_&lt;BookmarkFields&gt;_x000d__x000a__x0009__x0009__x0009__x0009_&lt;BookmarkField&gt;_x000d__x000a__x0009__x0009__x0009__x0009__x0009_&lt;ID&gt;61fdfa6b-46e0-44f2-a619-8f3e125c7665&lt;/ID&gt;_x000d__x000a__x0009__x0009__x0009__x0009__x0009_&lt;DocumentVeldID&gt;c12a59ca-56dc-4096-a143-e4cebafc49c8&lt;/DocumentVeldID&gt;_x000d__x000a__x0009__x0009__x0009__x0009__x0009_&lt;StyleLabel&gt;Huisstijl-Kopje&lt;/StyleLabel&gt;_x000d__x000a__x0009__x0009__x0009__x0009__x0009_&lt;PrintLabel&gt;Datum&lt;/PrintLabel&gt;_x000d__x000a__x0009__x0009__x0009__x0009__x0009_&lt;TextAfterLabel&gt;&amp;lt;br/&amp;gt;&lt;/TextAfterLabel&gt;_x000d__x000a__x0009__x0009__x0009__x0009__x0009_&lt;StyleValue&gt;Huisstijl-Gegeven&lt;/StyleValue&gt;_x000d__x000a__x0009__x0009__x0009__x0009__x0009_&lt;PrintValue&gt;&lt;![CDATA[12 maart 2019]]&gt;&lt;/PrintValue&gt;_x000d__x000a__x0009__x0009__x0009__x0009__x0009_&lt;Type ID=&quot;1&quot;&gt;DocumentField&lt;/Type&gt;_x000d__x000a__x0009__x0009__x0009__x0009_&lt;/BookmarkField&gt;_x000d__x000a__x0009__x0009__x0009__x0009_&lt;BookmarkField&gt;_x000d__x000a__x0009__x0009__x0009__x0009__x0009_&lt;ID&gt;346c1411-962a-49b8-bbb4-07786332fc85&lt;/ID&gt;_x000d__x000a__x0009__x0009__x0009__x0009__x0009_&lt;DocumentVeldID&gt;3a71e92a-1fae-4d33-8c97-e938487c6c2a&lt;/DocumentVeldID&gt;_x000d__x000a__x0009__x0009__x0009__x0009__x0009_&lt;StyleLabel&gt;Huisstijl-Kopje&lt;/StyleLabel&gt;_x000d__x000a__x0009__x0009__x0009__x0009__x0009_&lt;PrintLabel&gt;Ons kenmerk&lt;/PrintLabel&gt;_x000d__x000a__x0009__x0009__x0009__x0009__x0009_&lt;TextAfterLabel&gt;&amp;lt;br/&amp;gt;&lt;/TextAfterLabel&gt;_x000d__x000a__x0009__x0009__x0009__x0009__x0009_&lt;StyleValue&gt;Huisstijl-Gegeven&lt;/StyleValue&gt;_x000d__x000a__x0009__x0009__x0009__x0009__x0009_&lt;PrintValue&gt;&lt;![CDATA[11203434-002-GEO-0004]]&gt;&lt;/PrintValue&gt;_x000d__x000a__x0009__x0009__x0009__x0009__x0009_&lt;Type ID=&quot;1&quot;&gt;DocumentField&lt;/Type&gt;_x000d__x000a__x0009__x0009__x0009__x0009_&lt;/BookmarkField&gt;_x000d__x000a__x0009__x0009__x0009__x0009_&lt;BookmarkField&gt;_x000d__x000a__x0009__x0009__x0009__x0009__x0009_&lt;ID&gt;af7370d1-b677-4935-9dc1-c94908c71fea&lt;/ID&gt;_x000d__x000a__x0009__x0009__x0009__x0009__x0009_&lt;StyleLabel&gt;Huisstijl-Kopje&lt;/StyleLabel&gt;_x000d__x000a__x0009__x0009__x0009__x0009__x0009_&lt;PrintLabel&gt;Pagina&lt;/PrintLabel&gt;_x000d__x000a__x0009__x0009__x0009__x0009__x0009_&lt;TextAfterLabel&gt;&amp;lt;br/&amp;gt;&lt;/TextAfterLabel&gt;_x000d__x000a__x0009__x0009__x0009__x0009__x0009_&lt;StyleValue&gt;Huisstijl-Gegeven&lt;/StyleValue&gt;_x000d__x000a__x0009__x0009__x0009__x0009__x0009_&lt;PrintValue&gt;&lt;![CDATA[ van ]]&gt;&lt;/PrintValue&gt;_x000d__x000a__x0009__x0009__x0009__x0009__x0009_&lt;Type ID=&quot;9&quot;&gt;WordPageXFromY&lt;/Type&gt;_x000d__x000a__x0009__x0009__x0009__x0009_&lt;/BookmarkField&gt;_x000d__x000a__x0009__x0009__x0009_&lt;/BookmarkFields&gt;_x000d__x000a__x0009__x0009_&lt;/Bookmark&gt;_x000d__x000a__x0009__x0009_&lt;Bookmark&gt;_x000d__x000a__x0009__x0009__x0009_&lt;ID&gt;170c937d-0e90-40df-b416-9e88e8e8819d&lt;/ID&gt;_x000d__x000a__x0009__x0009__x0009_&lt;Name&gt;bmNaw1&lt;/Name&gt;_x000d__x000a__x0009__x0009__x0009_&lt;BookmarkFields&gt;_x000d__x000a__x0009__x0009__x0009__x0009_&lt;BookmarkField&gt;_x000d__x000a__x0009__x0009__x0009__x0009__x0009_&lt;ID&gt;772f5b08-e708-45d5-9b8e-a53f9437af11&lt;/ID&gt;_x000d__x000a__x0009__x0009__x0009__x0009__x0009_&lt;DocumentVeldID&gt;eb793a78-be36-4579-949b-a63d7119c66b&lt;/DocumentVeldID&gt;_x000d__x000a__x0009__x0009__x0009__x0009__x0009_&lt;StyleLabel&gt;Huissstijl-Kopje&lt;/StyleLabel&gt;_x000d__x000a__x0009__x0009__x0009__x0009__x0009_&lt;PrintLabel&gt;Aan&lt;/PrintLabel&gt;_x000d__x000a__x0009__x0009__x0009__x0009__x0009_&lt;TextAfterLabel&gt;&amp;lt;br/&amp;gt;&lt;/TextAfterLabel&gt;_x000d__x000a__x0009__x0009__x0009__x0009__x0009_&lt;StyleValue&gt;Huisstijl-Gegeven&lt;/StyleValue&gt;_x000d__x000a__x0009__x0009__x0009__x0009__x0009_&lt;PrintValue&gt;&lt;![CDATA[Begeleidingscommissie DAM]]&gt;&lt;/PrintValue&gt;_x000d__x000a__x0009__x0009__x0009__x0009__x0009_&lt;Type ID=&quot;1&quot;&gt;DocumentField&lt;/Type&gt;_x000d__x000a__x0009__x0009__x0009__x0009_&lt;/BookmarkField&gt;_x000d__x000a__x0009__x0009__x0009_&lt;/BookmarkFields&gt;_x000d__x000a__x0009__x0009_&lt;/Bookmark&gt;_x000d__x000a__x0009__x0009_&lt;Bookmark&gt;_x000d__x000a__x0009__x0009__x0009_&lt;ID&gt;a2a7df38-2f1c-4043-8ba3-dd1bb8d0c912&lt;/ID&gt;_x000d__x000a__x0009__x0009__x0009_&lt;Name&gt;bmSjabloonnaam1&lt;/Name&gt;_x000d__x000a__x0009__x0009__x0009_&lt;BookmarkFields&gt;_x000d__x000a__x0009__x0009__x0009__x0009_&lt;BookmarkField&gt;_x000d__x000a__x0009__x0009__x0009__x0009__x0009_&lt;ID&gt;d7abf130-e7b1-4aca-9fa3-42eb1f9dd9e3&lt;/ID&gt;_x000d__x000a__x0009__x0009__x0009__x0009__x0009_&lt;StyleValue&gt;Huisstijl-Sjabloonnaam&lt;/StyleValue&gt;_x000d__x000a__x0009__x0009__x0009__x0009__x0009_&lt;PrintValue&gt;&lt;![CDATA[Memo]]&gt;&lt;/PrintValue&gt;_x000d__x000a__x0009__x0009__x0009__x0009__x0009_&lt;Type ID=&quot;2&quot;&gt;PlainText&lt;/Type&gt;_x000d__x000a__x0009__x0009__x0009__x0009_&lt;/BookmarkField&gt;_x000d__x000a__x0009__x0009__x0009_&lt;/BookmarkFields&gt;_x000d__x000a__x0009__x0009_&lt;/Bookmark&gt;_x000d__x000a__x0009__x0009_&lt;Bookmark&gt;_x000d__x000a__x0009__x0009__x0009_&lt;ID&gt;660b7825-0cb0-4c4b-9910-057defbde7e3&lt;/ID&gt;_x000d__x000a__x0009__x0009__x0009_&lt;Name&gt;bmSjabloonnaam2&lt;/Name&gt;_x000d__x000a__x0009__x0009_&lt;/Bookmark&gt;_x000d__x000a__x0009__x0009_&lt;Bookmark&gt;_x000d__x000a__x0009__x0009__x0009_&lt;ID&gt;ee3a8a8a-965b-45eb-a8f1-09a4166f2172&lt;/ID&gt;_x000d__x000a__x0009__x0009__x0009_&lt;Name&gt;bmSjabloonnaam3&lt;/Name&gt;_x000d__x000a__x0009__x0009__x0009_&lt;BookmarkFields&gt;_x000d__x000a__x0009__x0009__x0009__x0009_&lt;BookmarkField&gt;_x000d__x000a__x0009__x0009__x0009__x0009__x0009_&lt;ID&gt;4f184ea5-5a02-43d6-841d-9e0cf10228e1&lt;/ID&gt;_x000d__x000a__x0009__x0009__x0009__x0009__x0009_&lt;StyleValue&gt;Huisstijl-Sjabloonnnaam&lt;/StyleValue&gt;_x000d__x000a__x0009__x0009__x0009__x0009__x0009_&lt;PrintValue&gt;&lt;![CDATA[Memo]]&gt;&lt;/PrintValue&gt;_x000d__x000a__x0009__x0009__x0009__x0009__x0009_&lt;Type ID=&quot;2&quot;&gt;PlainText&lt;/Type&gt;_x000d__x000a__x0009__x0009__x0009__x0009_&lt;/BookmarkField&gt;_x000d__x000a__x0009__x0009__x0009_&lt;/BookmarkFields&gt;_x000d__x000a__x0009__x0009_&lt;/Bookmark&gt;_x000d__x000a__x0009__x0009_&lt;Bookmark&gt;_x000d__x000a__x0009__x0009__x0009_&lt;ID&gt;3f68d7e1-bb34-4e6a-8398-9331aae22bc0&lt;/ID&gt;_x000d__x000a__x0009__x0009__x0009_&lt;Name&gt;bmBegin&lt;/Name&gt;_x000d__x000a__x0009__x0009_&lt;/Bookmark&gt;_x000d__x000a__x0009__x0009_&lt;Bookmark&gt;_x000d__x000a__x0009__x0009__x0009_&lt;ID&gt;63c88e92-b7e8-44ab-b7ab-925830cfa1b3&lt;/ID&gt;_x000d__x000a__x0009__x0009__x0009_&lt;Name&gt;bmBijlagen&lt;/Name&gt;_x000d__x000a__x0009__x0009_&lt;/Bookmark&gt;_x000d__x000a__x0009__x0009_&lt;Bookmark&gt;_x000d__x000a__x0009__x0009__x0009_&lt;ID&gt;6a4650b5-e302-4b7f-ac45-635f0c0dbcbc&lt;/ID&gt;_x000d__x000a__x0009__x0009__x0009_&lt;Name&gt;bmAanhef1&lt;/Name&gt;_x000d__x000a__x0009__x0009_&lt;/Bookmark&gt;_x000d__x000a__x0009_&lt;/Bookmarks&gt;_x000d__x000a__x0009_&lt;DataFields&gt;_x000d__x000a__x0009__x0009_&lt;DataField&gt;_x000d__x000a__x0009__x0009__x0009_&lt;Name&gt;DocumentID&lt;/Name&gt;_x000d__x000a__x0009__x0009__x0009_&lt;Value&gt;fa0eba24-e597-4485-b613-d3cb13fbccd0&lt;/Value&gt;_x000d__x000a__x0009__x0009_&lt;/DataField&gt;_x000d__x000a__x0009__x0009_&lt;DataField&gt;_x000d__x000a__x0009__x0009__x0009_&lt;Name&gt;RootDocumentID&lt;/Name&gt;_x000d__x000a__x0009__x0009__x0009_&lt;Value&gt;fa0eba24-e597-4485-b613-d3cb13fbccd0&lt;/Value&gt;_x000d__x000a__x0009__x0009_&lt;/DataField&gt;_x000d__x000a__x0009__x0009_&lt;DataField&gt;_x000d__x000a__x0009__x0009__x0009_&lt;Name&gt;FileName&lt;/Name&gt;_x000d__x000a__x0009__x0009__x0009_&lt;Value&gt;11203434-002-GEO-0004_v0.1-Planning sprints&lt;/Value&gt;_x000d__x000a__x0009__x0009_&lt;/DataField&gt;_x000d__x000a__x0009__x0009_&lt;DataField&gt;_x000d__x000a__x0009__x0009__x0009_&lt;Name&gt;FileDir&lt;/Name&gt;_x000d__x000a__x0009__x0009__x0009_&lt;Value&gt;\\homestore.directory.intra\winhomes\Projects\11203000\11203434&lt;/Value&gt;_x000d__x000a__x0009__x0009_&lt;/DataField&gt;_x000d__x000a__x0009__x0009_&lt;DataField&gt;_x000d__x000a__x0009__x0009__x0009_&lt;Name&gt;IsGeopendVanafAndereLocatie&lt;/Name&gt;_x000d__x000a__x0009__x0009__x0009_&lt;Value/&gt;_x000d__x000a__x0009__x0009_&lt;/DataField&gt;_x000d__x000a__x0009__x0009_&lt;DataField&gt;_x000d__x000a__x0009__x0009__x0009_&lt;Name&gt;ContentType&lt;/Name&gt;_x000d__x000a__x0009__x0009__x0009_&lt;Value/&gt;_x000d__x000a__x0009__x0009_&lt;/DataField&gt;_x000d__x000a__x0009_&lt;/DataFields&gt;_x000d__x000a__x0009_&lt;MetaDataFields&gt;_x000d__x000a__x0009__x0009_&lt;MetaDataField&gt;_x000d__x000a__x0009__x0009__x0009_&lt;PrintValue&gt;&lt;![CDATA[11203434-002-GEO-0004]]&gt;&lt;/PrintValue&gt;_x000d__x000a__x0009__x0009__x0009_&lt;RegistrationValue&gt;&lt;![CDATA[11203434-002-GEO-0004]]&gt;&lt;/RegistrationValue&gt;_x000d__x000a__x0009__x0009__x0009_&lt;ShadowRegistrationValue&gt;&lt;![CDATA[]]&gt;&lt;/ShadowRegistrationValue&gt;_x000d__x000a__x0009__x0009__x0009_&lt;ID&gt;0926d60b-e65c-4a6c-93e6-b18d2aafadaf&lt;/ID&gt;_x000d__x000a__x0009__x0009__x0009_&lt;DocumentVeldID&gt;3a71e92a-1fae-4d33-8c97-e938487c6c2a&lt;/DocumentVeldID&gt;_x000d__x000a__x0009__x0009__x0009_&lt;Name&gt;Nr&lt;/Name&gt;_x000d__x000a__x0009__x0009__x0009_&lt;Label&gt;RegistrerenDigiOfficeDMS&lt;/Label&gt;_x000d__x000a__x0009__x0009__x0009_&lt;Datatype&gt;Varchar&lt;/Datatype&gt;_x000d__x000a__x0009__x0009__x0009_&lt;PrintLabel&gt;Documentnummer&lt;/PrintLabel&gt;_x000d__x000a__x0009__x0009__x0009_&lt;Entity&gt;Document&lt;/Entity&gt;_x000d__x000a__x0009__x0009__x0009_&lt;SPSiteColumnName&gt;idb_Nr&lt;/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0.1]]&gt;&lt;/RegistrationValue&gt;_x000d__x000a__x0009__x0009__x0009_&lt;ShadowRegistrationValue&gt;&lt;![CDATA[]]&gt;&lt;/ShadowRegistrationValue&gt;_x000d__x000a__x0009__x0009__x0009_&lt;ID&gt;d84cca0d-915b-47e9-8b25-d894a789eb6e&lt;/ID&gt;_x000d__x000a__x0009__x0009__x0009_&lt;DocumentVeldID&gt;97b5f405-f169-4abd-85ab-f6eda957b609&lt;/DocumentVeldID&gt;_x000d__x000a__x0009__x0009__x0009_&lt;Name&gt;VersieNr&lt;/Name&gt;_x000d__x000a__x0009__x0009__x0009_&lt;Label&gt;Versie&lt;/Label&gt;_x000d__x000a__x0009__x0009__x0009_&lt;Datatype&gt;Varchar&lt;/Datatype&gt;_x000d__x000a__x0009__x0009__x0009_&lt;PrintLabel&gt;Versie&lt;/PrintLabel&gt;_x000d__x000a__x0009__x0009__x0009_&lt;Entity&gt;Document&lt;/Entity&gt;_x000d__x000a__x0009__x0009__x0009_&lt;SPSiteColumnName&gt;idb_VersieNr&lt;/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rue]]&gt;&lt;/PrintValue&gt;_x000d__x000a__x0009__x0009__x0009_&lt;RegistrationValue&gt;&lt;![CDATA[True]]&gt;&lt;/RegistrationValue&gt;_x000d__x000a__x0009__x0009__x0009_&lt;ShadowRegistrationValue&gt;&lt;![CDATA[]]&gt;&lt;/ShadowRegistrationValue&gt;_x000d__x000a__x0009__x0009__x0009_&lt;ID&gt;4ecc0fe6-9e93-43e6-bc2d-b3ddbb5c59fe&lt;/ID&gt;_x000d__x000a__x0009__x0009__x0009_&lt;DocumentVeldID&gt;0d85d814-ce58-4da0-82d0-9b7ca9aeb36f&lt;/DocumentVeldID&gt;_x000d__x000a__x0009__x0009__x0009_&lt;Name&gt;IsExterneLink&lt;/Name&gt;_x000d__x000a__x0009__x0009__x0009_&lt;Label&gt;IsExterneLink&lt;/Label&gt;_x000d__x000a__x0009__x0009__x0009_&lt;Datatype&gt;Boolean&lt;/Datatype&gt;_x000d__x000a__x0009__x0009__x0009_&lt;Entity&gt;Document&lt;/Entity&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rue]]&gt;&lt;/PrintValue&gt;_x000d__x000a__x0009__x0009__x0009_&lt;RegistrationValue&gt;&lt;![CDATA[True]]&gt;&lt;/RegistrationValue&gt;_x000d__x000a__x0009__x0009__x0009_&lt;ShadowRegistrationValue&gt;&lt;![CDATA[]]&gt;&lt;/ShadowRegistrationValue&gt;_x000d__x000a__x0009__x0009__x0009_&lt;ID&gt;a2e6c1bb-128b-43d2-86ea-8282b31f8f7c&lt;/ID&gt;_x000d__x000a__x0009__x0009__x0009_&lt;DocumentVeldID&gt;78c03aab-7423-4e47-ba5e-7b58f0ee1c6f&lt;/DocumentVeldID&gt;_x000d__x000a__x0009__x0009__x0009_&lt;Name&gt;ExterneLinkInclOnderwerp&lt;/Name&gt;_x000d__x000a__x0009__x0009__x0009_&lt;Label&gt;ExterneLinkInclOnderwerp&lt;/Label&gt;_x000d__x000a__x0009__x0009__x0009_&lt;Datatype&gt;Boolean&lt;/Datatyp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homestore.directory.intra\winhomes\Projects\11203000\11203434\]]&gt;&lt;/PrintValue&gt;_x000d__x000a__x0009__x0009__x0009_&lt;RegistrationValue&gt;&lt;![CDATA[\\homestore.directory.intra\winhomes\Projects\11203000\11203434\]]&gt;&lt;/RegistrationValue&gt;_x000d__x000a__x0009__x0009__x0009_&lt;ShadowRegistrationValue&gt;&lt;![CDATA[]]&gt;&lt;/ShadowRegistrationValue&gt;_x000d__x000a__x0009__x0009__x0009_&lt;ID&gt;a23c653e-c338-45b5-935d-5d639c7b6445&lt;/ID&gt;_x000d__x000a__x0009__x0009__x0009_&lt;DocumentVeldID&gt;68e02b63-3594-429e-98ac-27d1a8817fae&lt;/DocumentVeldID&gt;_x000d__x000a__x0009__x0009__x0009_&lt;Name&gt;Link&lt;/Name&gt;_x000d__x000a__x0009__x0009__x0009_&lt;Label&gt;Link&lt;/Label&gt;_x000d__x000a__x0009__x0009__x0009_&lt;Datatype&gt;Varchar&lt;/Datatype&gt;_x000d__x000a__x0009__x0009__x0009_&lt;Entity&gt;Bestand&lt;/Entity&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False]]&gt;&lt;/RegistrationValue&gt;_x000d__x000a__x0009__x0009__x0009_&lt;ShadowRegistrationValue&gt;&lt;![CDATA[]]&gt;&lt;/ShadowRegistrationValue&gt;_x000d__x000a__x0009__x0009__x0009_&lt;ID&gt;3cb119b2-ac17-4178-97c5-3f66bc9a7aeb&lt;/ID&gt;_x000d__x000a__x0009__x0009__x0009_&lt;DocumentVeldID&gt;bd35690e-f11e-4b25-80af-48dd542e0862&lt;/DocumentVeldID&gt;_x000d__x000a__x0009__x0009__x0009_&lt;Name&gt;VersieNrVermelden&lt;/Name&gt;_x000d__x000a__x0009__x0009__x0009_&lt;Label&gt;VersieNrVermelden&lt;/Label&gt;_x000d__x000a__x0009__x0009__x0009_&lt;Datatype&gt;Boolean&lt;/Datatype&gt;_x000d__x000a__x0009__x0009__x0009_&lt;PrintLabel&gt;Versie&lt;/PrintLabel&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11203434-002 DAM Ontwikkeling | Order DAM Ontwikkeling]]&gt;&lt;/PrintValue&gt;_x000d__x000a__x0009__x0009__x0009_&lt;RegistrationValue&gt;&lt;![CDATA[131311]]&gt;&lt;/RegistrationValue&gt;_x000d__x000a__x0009__x0009__x0009_&lt;ShadowRegistrationValue&gt;&lt;![CDATA[11203434-002 DAM Ontwikkeling | Order DAM Ontwikkeling]]&gt;&lt;/ShadowRegistrationValue&gt;_x000d__x000a__x0009__x0009__x0009_&lt;ID&gt;a182cd7e-6ca6-4431-8dc4-7c9ca3921241&lt;/ID&gt;_x000d__x000a__x0009__x0009__x0009_&lt;DocumentVeldID&gt;9f015a18-dca1-4623-89fa-23811da3a8e8&lt;/DocumentVeldID&gt;_x000d__x000a__x0009__x0009__x0009_&lt;Name&gt;ProjID&lt;/Name&gt;_x000d__x000a__x0009__x0009__x0009_&lt;Label&gt;Project&lt;/Label&gt;_x000d__x000a__x0009__x0009__x0009_&lt;Datatype&gt;Int&lt;/Datatype&gt;_x000d__x000a__x0009__x0009__x0009_&lt;PrintLabel&gt;Project&lt;/PrintLabel&gt;_x000d__x000a__x0009__x0009__x0009_&lt;Entity&gt;Document&lt;/Entity&gt;_x000d__x000a__x0009__x0009__x0009_&lt;SPSiteColumnName&gt;idb_ProjID&lt;/SPSiteColumnName&gt;_x000d__x000a__x0009__x0009__x0009_&lt;ShadowName&gt;ProjectTekst&lt;/ShadowName&gt;_x000d__x000a__x0009__x0009__x0009_&lt;ShadowDatatype&gt;Varchar&lt;/ShadowDatatype&gt;_x000d__x000a__x0009__x0009__x0009_&lt;ShadowSPSiteColumnName&gt;idb_Project&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een]]&gt;&lt;/PrintValue&gt;_x000d__x000a__x0009__x0009__x0009_&lt;RegistrationValue&gt;&lt;![CDATA[13]]&gt;&lt;/RegistrationValue&gt;_x000d__x000a__x0009__x0009__x0009_&lt;ShadowRegistrationValue&gt;&lt;![CDATA[]]&gt;&lt;/ShadowRegistrationValue&gt;_x000d__x000a__x0009__x0009__x0009_&lt;ID&gt;afd764fd-f144-4ae5-8162-1fb92b4d2e01&lt;/ID&gt;_x000d__x000a__x0009__x0009__x0009_&lt;DocumentVeldID&gt;c40ff78b-99e8-41ba-84e2-b12bad7029a6&lt;/DocumentVeldID&gt;_x000d__x000a__x0009__x0009__x0009_&lt;Name&gt;BeveiligingsniveauID&lt;/Name&gt;_x000d__x000a__x0009__x0009__x0009_&lt;Label&gt;Classificatie&lt;/Label&gt;_x000d__x000a__x0009__x0009__x0009_&lt;Datatype&gt;Int&lt;/Datatype&gt;_x000d__x000a__x0009__x0009__x0009_&lt;PrintLabel&gt;Beveiligingsniveau&lt;/PrintLabel&gt;_x000d__x000a__x0009__x0009__x0009_&lt;Entity&gt;Document&lt;/Entity&gt;_x000d__x000a__x0009__x0009__x0009_&lt;SPSiteColumnName&gt;idb_BeveiligingsniveauID&lt;/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Expiratie]]&gt;&lt;/PrintValue&gt;_x000d__x000a__x0009__x0009__x0009_&lt;RegistrationValue&gt;&lt;![CDATA[Expiratie]]&gt;&lt;/RegistrationValue&gt;_x000d__x000a__x0009__x0009__x0009_&lt;ShadowRegistrationValue&gt;&lt;![CDATA[]]&gt;&lt;/ShadowRegistrationValue&gt;_x000d__x000a__x0009__x0009__x0009_&lt;ID&gt;03c53ecc-25cc-4fa4-acd1-a2957b655519&lt;/ID&gt;_x000d__x000a__x0009__x0009__x0009_&lt;DocumentVeldID&gt;4790e973-09ca-4a76-a0ee-e3290038d2ef&lt;/DocumentVeldID&gt;_x000d__x000a__x0009__x0009__x0009_&lt;Name&gt;Periode&lt;/Name&gt;_x000d__x000a__x0009__x0009__x0009_&lt;Label&gt;Periode&lt;/Label&gt;_x000d__x000a__x0009__x0009__x0009_&lt;Datatype&gt;Varchar&lt;/Datatyp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RegistrationValue&gt;&lt;![CDATA[]]&gt;&lt;/ShadowRegistrationValue&gt;_x000d__x000a__x0009__x0009__x0009_&lt;ID&gt;1e2274d2-eb93-407b-9ac2-6c22c6e4e40b&lt;/ID&gt;_x000d__x000a__x0009__x0009__x0009_&lt;DocumentVeldID&gt;0943fa12-ddab-4656-ab91-0adcfa14a6f9&lt;/DocumentVeldID&gt;_x000d__x000a__x0009__x0009__x0009_&lt;Name&gt;DatumIngediend&lt;/Name&gt;_x000d__x000a__x0009__x0009__x0009_&lt;Label&gt;Datum&lt;/Label&gt;_x000d__x000a__x0009__x0009__x0009_&lt;Datatype&gt;Datetime&lt;/Datatype&gt;_x000d__x000a__x0009__x0009__x0009_&lt;Entity&gt;Document&lt;/Entity&gt;_x000d__x000a__x0009__x0009__x0009_&lt;SPSiteColumnName&gt;idb_DatumIngediend&lt;/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RegistrationValue&gt;&lt;![CDATA[]]&gt;&lt;/ShadowRegistrationValue&gt;_x000d__x000a__x0009__x0009__x0009_&lt;ID&gt;45cfa36c-19c9-4905-9233-95a6c687524d&lt;/ID&gt;_x000d__x000a__x0009__x0009__x0009_&lt;DocumentVeldID&gt;4e0d7df1-4ea6-4241-ba24-821382fa4309&lt;/DocumentVeldID&gt;_x000d__x000a__x0009__x0009__x0009_&lt;Name&gt;EigenKenmerk&lt;/Name&gt;_x000d__x000a__x0009__x0009__x0009_&lt;Label&gt;Eigen kenmerk&lt;/Label&gt;_x000d__x000a__x0009__x0009__x0009_&lt;Datatype&gt;Varchar&lt;/Datatype&gt;_x000d__x000a__x0009__x0009__x0009_&lt;PrintLabel&gt;Eigen kenmerk&lt;/PrintLabel&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Planning sprints]]&gt;&lt;/PrintValue&gt;_x000d__x000a__x0009__x0009__x0009_&lt;RegistrationValue&gt;&lt;![CDATA[Planning sprints]]&gt;&lt;/RegistrationValue&gt;_x000d__x000a__x0009__x0009__x0009_&lt;ShadowRegistrationValue&gt;&lt;![CDATA[]]&gt;&lt;/ShadowRegistrationValue&gt;_x000d__x000a__x0009__x0009__x0009_&lt;ID&gt;bc13a7ac-4107-417b-817d-2aadfadd3652&lt;/ID&gt;_x000d__x000a__x0009__x0009__x0009_&lt;DocumentVeldID&gt;8d97bc1a-8467-43b9-af14-71ec09aac448&lt;/DocumentVeldID&gt;_x000d__x000a__x0009__x0009__x0009_&lt;Name&gt;Onderwerp&lt;/Name&gt;_x000d__x000a__x0009__x0009__x0009_&lt;Label&gt;Onderwerp&lt;/Label&gt;_x000d__x000a__x0009__x0009__x0009_&lt;Datatype&gt;Varchar&lt;/Datatype&gt;_x000d__x000a__x0009__x0009__x0009_&lt;PrintLabel&gt;Onderwerp&lt;/PrintLabel&gt;_x000d__x000a__x0009__x0009__x0009_&lt;Entity&gt;Document&lt;/Entity&gt;_x000d__x000a__x0009__x0009__x0009_&lt;SPSiteColumnName&gt;idb_Onderwerp&lt;/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12 maart 2019]]&gt;&lt;/PrintValue&gt;_x000d__x000a__x0009__x0009__x0009_&lt;RegistrationValue&gt;&lt;![CDATA[2019-03-12T00:00:00]]&gt;&lt;/RegistrationValue&gt;_x000d__x000a__x0009__x0009__x0009_&lt;ShadowRegistrationValue&gt;&lt;![CDATA[]]&gt;&lt;/ShadowRegistrationValue&gt;_x000d__x000a__x0009__x0009__x0009_&lt;ID&gt;e369ce8f-d331-4328-877e-c320df7b5279&lt;/ID&gt;_x000d__x000a__x0009__x0009__x0009_&lt;DocumentVeldID&gt;c12a59ca-56dc-4096-a143-e4cebafc49c8&lt;/DocumentVeldID&gt;_x000d__x000a__x0009__x0009__x0009_&lt;Name&gt;Datum&lt;/Name&gt;_x000d__x000a__x0009__x0009__x0009_&lt;Label&gt;Datum&lt;/Label&gt;_x000d__x000a__x0009__x0009__x0009_&lt;Datatype&gt;Datetime&lt;/Datatype&gt;_x000d__x000a__x0009__x0009__x0009_&lt;PrintLabel&gt;Datum&lt;/PrintLabel&gt;_x000d__x000a__x0009__x0009__x0009_&lt;Entity&gt;Document&lt;/Entity&gt;_x000d__x000a__x0009__x0009__x0009_&lt;SPSiteColumnName&gt;idb_Datum&lt;/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RegistrationValue&gt;&lt;![CDATA[]]&gt;&lt;/ShadowRegistrationValue&gt;_x000d__x000a__x0009__x0009__x0009_&lt;ID&gt;e7d93ffb-6f1d-46e1-83e8-6edbf823f3eb&lt;/ID&gt;_x000d__x000a__x0009__x0009__x0009_&lt;DocumentVeldID&gt;280e65c7-d2a5-4dd9-b137-67f63f879039&lt;/DocumentVeldID&gt;_x000d__x000a__x0009__x0009__x0009_&lt;Name&gt;RelID&lt;/Name&gt;_x000d__x000a__x0009__x0009__x0009_&lt;Label&gt;Relatie&lt;/Label&gt;_x000d__x000a__x0009__x0009__x0009_&lt;Datatype&gt;Int&lt;/Datatype&gt;_x000d__x000a__x0009__x0009__x0009_&lt;Entity&gt;Document&lt;/Entity&gt;_x000d__x000a__x0009__x0009__x0009_&lt;SPSiteColumnName&gt;idb_RelID&lt;/SPSiteColumnName&gt;_x000d__x000a__x0009__x0009__x0009_&lt;ShadowName&gt;RelatieTekst&lt;/ShadowName&gt;_x000d__x000a__x0009__x0009__x0009_&lt;ShadowDatatype&gt;Varchar&lt;/ShadowDatatype&gt;_x000d__x000a__x0009__x0009__x0009_&lt;ShadowSPSiteColumnName&gt;idb_Relatie&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RegistrationValue&gt;&lt;![CDATA[]]&gt;&lt;/ShadowRegistrationValue&gt;_x000d__x000a__x0009__x0009__x0009_&lt;ID&gt;26119316-49c3-4a3c-9ee4-733b2be6e97d&lt;/ID&gt;_x000d__x000a__x0009__x0009__x0009_&lt;DocumentVeldID&gt;9949c91a-1702-469b-b5ff-02eac52ddbda&lt;/DocumentVeldID&gt;_x000d__x000a__x0009__x0009__x0009_&lt;Name&gt;PersID&lt;/Name&gt;_x000d__x000a__x0009__x0009__x0009_&lt;Label&gt;Persoon&lt;/Label&gt;_x000d__x000a__x0009__x0009__x0009_&lt;Datatype&gt;Int&lt;/Datatype&gt;_x000d__x000a__x0009__x0009__x0009_&lt;Entity&gt;Document&lt;/Entity&gt;_x000d__x000a__x0009__x0009__x0009_&lt;SPSiteColumnName&gt;idb_PersID&lt;/SPSiteColumnName&gt;_x000d__x000a__x0009__x0009__x0009_&lt;ShadowName&gt;PersoonTekst&lt;/ShadowName&gt;_x000d__x000a__x0009__x0009__x0009_&lt;ShadowDatatype&gt;Varchar&lt;/ShadowDatatype&gt;_x000d__x000a__x0009__x0009__x0009_&lt;ShadowSPSiteColumnName&gt;idb_Persoon&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Memo]]&gt;&lt;/PrintValue&gt;_x000d__x000a__x0009__x0009__x0009_&lt;RegistrationValue&gt;&lt;![CDATA[Memo]]&gt;&lt;/RegistrationValue&gt;_x000d__x000a__x0009__x0009__x0009_&lt;ShadowRegistrationValue&gt;&lt;![CDATA[]]&gt;&lt;/ShadowRegistrationValue&gt;_x000d__x000a__x0009__x0009__x0009_&lt;ID&gt;8d984e90-4c30-43ad-80dc-e0a7f0d2d3db&lt;/ID&gt;_x000d__x000a__x0009__x0009__x0009_&lt;DocumentVeldID&gt;76faacaa-a3be-4408-a49a-d41698581850&lt;/DocumentVeldID&gt;_x000d__x000a__x0009__x0009__x0009_&lt;Name&gt;Sjabloonnaam&lt;/Name&gt;_x000d__x000a__x0009__x0009__x0009_&lt;Label&gt;Sjabloonnaam&lt;/Label&gt;_x000d__x000a__x0009__x0009__x0009_&lt;Datatype&gt;Varchar&lt;/Datatyp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False]]&gt;&lt;/PrintValue&gt;_x000d__x000a__x0009__x0009__x0009_&lt;RegistrationValue&gt;&lt;![CDATA[False]]&gt;&lt;/RegistrationValue&gt;_x000d__x000a__x0009__x0009__x0009_&lt;ShadowRegistrationValue&gt;&lt;![CDATA[]]&gt;&lt;/ShadowRegistrationValue&gt;_x000d__x000a__x0009__x0009__x0009_&lt;ID&gt;26dbcb4a-40d4-4c48-bf51-7046c400a4e6&lt;/ID&gt;_x000d__x000a__x0009__x0009__x0009_&lt;DocumentVeldID&gt;4f844aa1-cb5d-474d-902b-8679750ca706&lt;/DocumentVeldID&gt;_x000d__x000a__x0009__x0009__x0009_&lt;Name&gt;PlaatsVoettekst&lt;/Name&gt;_x000d__x000a__x0009__x0009__x0009_&lt;Label&gt;PlaatsVoettekst&lt;/Label&gt;_x000d__x000a__x0009__x0009__x0009_&lt;Datatype&gt;Boolean&lt;/Datatyp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False]]&gt;&lt;/PrintValue&gt;_x000d__x000a__x0009__x0009__x0009_&lt;RegistrationValue&gt;&lt;![CDATA[False]]&gt;&lt;/RegistrationValue&gt;_x000d__x000a__x0009__x0009__x0009_&lt;ShadowRegistrationValue&gt;&lt;![CDATA[]]&gt;&lt;/ShadowRegistrationValue&gt;_x000d__x000a__x0009__x0009__x0009_&lt;ID&gt;5a2da966-a42d-4a7b-b30d-79c16f825dcf&lt;/ID&gt;_x000d__x000a__x0009__x0009__x0009_&lt;DocumentVeldID&gt;fb301bf0-4915-4632-99ea-d4140aa8ec50&lt;/DocumentVeldID&gt;_x000d__x000a__x0009__x0009__x0009_&lt;Name&gt;PlaatsAdres&lt;/Name&gt;_x000d__x000a__x0009__x0009__x0009_&lt;Label&gt;PlaatsAdres&lt;/Label&gt;_x000d__x000a__x0009__x0009__x0009_&lt;Datatype&gt;Boolean&lt;/Datatyp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Begeleidingscommissie DAM]]&gt;&lt;/PrintValue&gt;_x000d__x000a__x0009__x0009__x0009_&lt;RegistrationValue&gt;&lt;![CDATA[Begeleidingscommissie DAM]]&gt;&lt;/RegistrationValue&gt;_x000d__x000a__x0009__x0009__x0009_&lt;ShadowRegistrationValue&gt;&lt;![CDATA[]]&gt;&lt;/ShadowRegistrationValue&gt;_x000d__x000a__x0009__x0009__x0009_&lt;ID&gt;dda65db4-314f-4343-b1a4-7009b0ff287a&lt;/ID&gt;_x000d__x000a__x0009__x0009__x0009_&lt;DocumentVeldID&gt;eb793a78-be36-4579-949b-a63d7119c66b&lt;/DocumentVeldID&gt;_x000d__x000a__x0009__x0009__x0009_&lt;Name&gt;Aan&lt;/Name&gt;_x000d__x000a__x0009__x0009__x0009_&lt;Label&gt;Aan&lt;/Label&gt;_x000d__x000a__x0009__x0009__x0009_&lt;Datatype&gt;Int&lt;/Datatype&gt;_x000d__x000a__x0009__x0009__x0009_&lt;PrintLabel&gt;Aan&lt;/PrintLabel&gt;_x000d__x000a__x0009__x0009__x0009_&lt;Entity&gt;Betrokkene&lt;/Entity&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RegistrationValue&gt;&lt;![CDATA[]]&gt;&lt;/ShadowRegistrationValue&gt;_x000d__x000a__x0009__x0009__x0009_&lt;ID&gt;e3492a70-b235-4883-9e74-9258128b23c3&lt;/ID&gt;_x000d__x000a__x0009__x0009__x0009_&lt;DocumentVeldID&gt;59a08407-e24a-4d7a-9f88-7ac85c71059e&lt;/DocumentVeldID&gt;_x000d__x000a__x0009__x0009__x0009_&lt;Name&gt;KopieAan&lt;/Name&gt;_x000d__x000a__x0009__x0009__x0009_&lt;Label&gt;KopieAan&lt;/Label&gt;_x000d__x000a__x0009__x0009__x0009_&lt;Datatype&gt;Int&lt;/Datatype&gt;_x000d__x000a__x0009__x0009__x0009_&lt;PrintLabel&gt;Kopie aan&lt;/PrintLabel&gt;_x000d__x000a__x0009__x0009__x0009_&lt;Entity&gt;Betrokkene&lt;/Entity&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False]]&gt;&lt;/PrintValue&gt;_x000d__x000a__x0009__x0009__x0009_&lt;RegistrationValue&gt;&lt;![CDATA[False]]&gt;&lt;/RegistrationValue&gt;_x000d__x000a__x0009__x0009__x0009_&lt;ShadowRegistrationValue&gt;&lt;![CDATA[]]&gt;&lt;/ShadowRegistrationValue&gt;_x000d__x000a__x0009__x0009__x0009_&lt;ID&gt;ba594966-1e54-49f4-a651-3376d9d6b3d7&lt;/ID&gt;_x000d__x000a__x0009__x0009__x0009_&lt;DocumentVeldID&gt;16a2b2cc-602d-44dc-b7bc-8fc25ffb8665&lt;/DocumentVeldID&gt;_x000d__x000a__x0009__x0009__x0009_&lt;Name&gt;NamenOnderElkaar&lt;/Name&gt;_x000d__x000a__x0009__x0009__x0009_&lt;Label&gt;NamenOnderElkaar&lt;/Label&gt;_x000d__x000a__x0009__x0009__x0009_&lt;Datatype&gt;Boolean&lt;/Datatyp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Naam formeel (Initialen)]]&gt;&lt;/PrintValue&gt;_x000d__x000a__x0009__x0009__x0009_&lt;RegistrationValue&gt;&lt;![CDATA[BetrokkeneBeschikbaar_FormeelInitialen]]&gt;&lt;/RegistrationValue&gt;_x000d__x000a__x0009__x0009__x0009_&lt;ShadowRegistrationValue&gt;&lt;![CDATA[]]&gt;&lt;/ShadowRegistrationValue&gt;_x000d__x000a__x0009__x0009__x0009_&lt;ID&gt;fa8d6685-4f0e-4985-b715-0496cec65325&lt;/ID&gt;_x000d__x000a__x0009__x0009__x0009_&lt;DocumentVeldID&gt;3e7a7e4d-d6b5-48a9-9ca5-f62796f90ee3&lt;/DocumentVeldID&gt;_x000d__x000a__x0009__x0009__x0009_&lt;Name&gt;NamenLijstWeergave&lt;/Name&gt;_x000d__x000a__x0009__x0009__x0009_&lt;Label&gt;Namenlijstweergave&lt;/Label&gt;_x000d__x000a__x0009__x0009__x0009_&lt;Datatype&gt;Text&lt;/Datatyp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Irene van der Zwan]]&gt;&lt;/PrintValue&gt;_x000d__x000a__x0009__x0009__x0009_&lt;RegistrationValue&gt;&lt;![CDATA[628]]&gt;&lt;/RegistrationValue&gt;_x000d__x000a__x0009__x0009__x0009_&lt;ShadowRegistrationValue&gt;&lt;![CDATA[Irene van der Zwan]]&gt;&lt;/ShadowRegistrationValue&gt;_x000d__x000a__x0009__x0009__x0009_&lt;ID&gt;4314f97e-922e-4c45-99fc-ec5173b68df7&lt;/ID&gt;_x000d__x000a__x0009__x0009__x0009_&lt;DocumentVeldID&gt;7052fa8b-9a13-41d8-ada7-cf00d5254325&lt;/DocumentVeldID&gt;_x000d__x000a__x0009__x0009__x0009_&lt;Name&gt;GebrID&lt;/Name&gt;_x000d__x000a__x0009__x0009__x0009_&lt;Label&gt;Van&lt;/Label&gt;_x000d__x000a__x0009__x0009__x0009_&lt;Datatype&gt;Int&lt;/Datatype&gt;_x000d__x000a__x0009__x0009__x0009_&lt;PrintLabel&gt;Gebruiker&lt;/PrintLabel&gt;_x000d__x000a__x0009__x0009__x0009_&lt;Entity&gt;Document&lt;/Entity&gt;_x000d__x000a__x0009__x0009__x0009_&lt;SPSiteColumnName&gt;idb_GebrID&lt;/SPSiteColumnName&gt;_x000d__x000a__x0009__x0009__x0009_&lt;ShadowName&gt;GebruikerTekst&lt;/ShadowName&gt;_x000d__x000a__x0009__x0009__x0009_&lt;ShadowDatatype&gt;Varchar&lt;/ShadowDatatype&gt;_x000d__x000a__x0009__x0009__x0009_&lt;ShadowSPSiteColumnName&gt;idb_Gebruiker&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31(0)88 335 7451]]&gt;&lt;/PrintValue&gt;_x000d__x000a__x0009__x0009__x0009_&lt;RegistrationValue&gt;&lt;![CDATA[+31(0)88 335 7451]]&gt;&lt;/RegistrationValue&gt;_x000d__x000a__x0009__x0009__x0009_&lt;ShadowRegistrationValue&gt;&lt;![CDATA[]]&gt;&lt;/ShadowRegistrationValue&gt;_x000d__x000a__x0009__x0009__x0009_&lt;ID&gt;4111d670-5090-4759-a53d-fe8a2cd46686&lt;/ID&gt;_x000d__x000a__x0009__x0009__x0009_&lt;DocumentVeldID&gt;bf73df53-ef10-45cd-a2bd-fb52af548b12&lt;/DocumentVeldID&gt;_x000d__x000a__x0009__x0009__x0009_&lt;Name&gt;ContactpersoonDoorkiesnummer&lt;/Name&gt;_x000d__x000a__x0009__x0009__x0009_&lt;Label&gt;Telefoon&lt;/Label&gt;_x000d__x000a__x0009__x0009__x0009_&lt;Datatype&gt;Varchar&lt;/Datatype&gt;_x000d__x000a__x0009__x0009__x0009_&lt;PrintLabel&gt;Doorkiesnummer&lt;/PrintLabel&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Irene.vanderZwan@deltares.nl]]&gt;&lt;/PrintValue&gt;_x000d__x000a__x0009__x0009__x0009_&lt;RegistrationValue&gt;&lt;![CDATA[Irene.vanderZwan@deltares.nl]]&gt;&lt;/RegistrationValue&gt;_x000d__x000a__x0009__x0009__x0009_&lt;ShadowRegistrationValue&gt;&lt;![CDATA[]]&gt;&lt;/ShadowRegistrationValue&gt;_x000d__x000a__x0009__x0009__x0009_&lt;ID&gt;63e8ef79-19c8-47cd-94de-1b2a41aebe70&lt;/ID&gt;_x000d__x000a__x0009__x0009__x0009_&lt;DocumentVeldID&gt;a384e11d-69d0-47b1-80b2-11f7020767dd&lt;/DocumentVeldID&gt;_x000d__x000a__x0009__x0009__x0009_&lt;Name&gt;ContactpersoonEmail&lt;/Name&gt;_x000d__x000a__x0009__x0009__x0009_&lt;Label&gt;Email&lt;/Label&gt;_x000d__x000a__x0009__x0009__x0009_&lt;Datatype&gt;Varchar&lt;/Datatype&gt;_x000d__x000a__x0009__x0009__x0009_&lt;PrintLabel&gt;E-mail&lt;/PrintLabel&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RegistrationValue&gt;&lt;![CDATA[]]&gt;&lt;/ShadowRegistrationValue&gt;_x000d__x000a__x0009__x0009__x0009_&lt;ID&gt;adb7feb0-7014-4506-93fb-8ce65ce0142d&lt;/ID&gt;_x000d__x000a__x0009__x0009__x0009_&lt;DocumentVeldID&gt;600d325f-7e4e-46c5-bf85-dac752e21de2&lt;/DocumentVeldID&gt;_x000d__x000a__x0009__x0009__x0009_&lt;Name&gt;Bijlage&lt;/Name&gt;_x000d__x000a__x0009__x0009__x0009_&lt;Label&gt;Bijlagen&lt;/Label&gt;_x000d__x000a__x0009__x0009__x0009_&lt;Datatype&gt;Varchar&lt;/Datatype&gt;_x000d__x000a__x0009__x0009__x0009_&lt;PrintLabel&gt;Bijlage(n)&lt;/PrintLabel&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False]]&gt;&lt;/PrintValue&gt;_x000d__x000a__x0009__x0009__x0009_&lt;RegistrationValue&gt;&lt;![CDATA[False]]&gt;&lt;/RegistrationValue&gt;_x000d__x000a__x0009__x0009__x0009_&lt;ShadowRegistrationValue&gt;&lt;![CDATA[]]&gt;&lt;/ShadowRegistrationValue&gt;_x000d__x000a__x0009__x0009__x0009_&lt;ID&gt;5bace5de-9660-453c-9ea8-867d1ad3015f&lt;/ID&gt;_x000d__x000a__x0009__x0009__x0009_&lt;DocumentVeldID&gt;42f2dac4-ce6d-444f-be1a-c1c6feb413ad&lt;/DocumentVeldID&gt;_x000d__x000a__x0009__x0009__x0009_&lt;Name&gt;DubbelzijdigPrinten&lt;/Name&gt;_x000d__x000a__x0009__x0009__x0009_&lt;Label&gt;DubbelzijdigPrinten&lt;/Label&gt;_x000d__x000a__x0009__x0009__x0009_&lt;Datatype&gt;Boolean&lt;/Datatype&gt;_x000d__x000a__x0009__x0009__x0009_&lt;PrintLabel&gt;Pagina-opmaak voor dubbelzijdig afdrukken&lt;/PrintLabel&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Deltares]]&gt;&lt;/PrintValue&gt;_x000d__x000a__x0009__x0009__x0009_&lt;RegistrationValue&gt;&lt;![CDATA[7]]&gt;&lt;/RegistrationValue&gt;_x000d__x000a__x0009__x0009__x0009_&lt;ShadowRegistrationValue&gt;&lt;![CDATA[Deltares]]&gt;&lt;/ShadowRegistrationValue&gt;_x000d__x000a__x0009__x0009__x0009_&lt;ID&gt;83345d36-96f9-42e7-ab9b-fb0c1672c4f7&lt;/ID&gt;_x000d__x000a__x0009__x0009__x0009_&lt;DocumentVeldID&gt;ae84ecdf-152b-4de1-9549-d4e7221fa02b&lt;/DocumentVeldID&gt;_x000d__x000a__x0009__x0009__x0009_&lt;Name&gt;IntBedrID&lt;/Name&gt;_x000d__x000a__x0009__x0009__x0009_&lt;Label&gt;Bedrijf&lt;/Label&gt;_x000d__x000a__x0009__x0009__x0009_&lt;Datatype&gt;Int&lt;/Datatype&gt;_x000d__x000a__x0009__x0009__x0009_&lt;PrintLabel&gt;Bedrijf&lt;/PrintLabel&gt;_x000d__x000a__x0009__x0009__x0009_&lt;Entity&gt;Document&lt;/Entity&gt;_x000d__x000a__x0009__x0009__x0009_&lt;SPSiteColumnName&gt;idb_IntBedrID&lt;/SPSiteColumnName&gt;_x000d__x000a__x0009__x0009__x0009_&lt;ShadowName&gt;InternBedrijfTekst&lt;/ShadowName&gt;_x000d__x000a__x0009__x0009__x0009_&lt;ShadowDatatype&gt;Varchar&lt;/ShadowDatatype&gt;_x000d__x000a__x0009__x0009__x0009_&lt;ShadowSPSiteColumnName&gt;idb_InternBedrijf&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Delft-Boussinesqweg 1]]&gt;&lt;/PrintValue&gt;_x000d__x000a__x0009__x0009__x0009_&lt;RegistrationValue&gt;&lt;![CDATA[3]]&gt;&lt;/RegistrationValue&gt;_x000d__x000a__x0009__x0009__x0009_&lt;ShadowRegistrationValue&gt;&lt;![CDATA[Delft-Boussinesqweg 1]]&gt;&lt;/ShadowRegistrationValue&gt;_x000d__x000a__x0009__x0009__x0009_&lt;ID&gt;636b5e7b-1304-4746-b5c0-9838a1122fa5&lt;/ID&gt;_x000d__x000a__x0009__x0009__x0009_&lt;DocumentVeldID&gt;34835595-2a15-468d-a2bc-6f5cd9be42aa&lt;/DocumentVeldID&gt;_x000d__x000a__x0009__x0009__x0009_&lt;Name&gt;IntVestID&lt;/Name&gt;_x000d__x000a__x0009__x0009__x0009_&lt;Label&gt;Vestiging&lt;/Label&gt;_x000d__x000a__x0009__x0009__x0009_&lt;Datatype&gt;Int&lt;/Datatype&gt;_x000d__x000a__x0009__x0009__x0009_&lt;PrintLabel&gt;Vestiging&lt;/PrintLabel&gt;_x000d__x000a__x0009__x0009__x0009_&lt;Entity&gt;Document&lt;/Entity&gt;_x000d__x000a__x0009__x0009__x0009_&lt;SPSiteColumnName&gt;idb_IntVestID&lt;/SPSiteColumnName&gt;_x000d__x000a__x0009__x0009__x0009_&lt;ShadowName&gt;InterneVestigingTekst&lt;/ShadowName&gt;_x000d__x000a__x0009__x0009__x0009_&lt;ShadowDatatype&gt;Varchar&lt;/ShadowDatatype&gt;_x000d__x000a__x0009__x0009__x0009_&lt;ShadowSPSiteColumnName&gt;idb_InterneVestiging&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FLD]]&gt;&lt;/PrintValue&gt;_x000d__x000a__x0009__x0009__x0009_&lt;RegistrationValue&gt;&lt;![CDATA[1664]]&gt;&lt;/RegistrationValue&gt;_x000d__x000a__x0009__x0009__x0009_&lt;ShadowRegistrationValue&gt;&lt;![CDATA[FLD]]&gt;&lt;/ShadowRegistrationValue&gt;_x000d__x000a__x0009__x0009__x0009_&lt;ID&gt;76d0f715-8c6a-400f-af49-82c5191ad5f6&lt;/ID&gt;_x000d__x000a__x0009__x0009__x0009_&lt;DocumentVeldID&gt;302b29e8-4a4c-41bc-b5e0-f98306c44a64&lt;/DocumentVeldID&gt;_x000d__x000a__x0009__x0009__x0009_&lt;Name&gt;IntAfdID&lt;/Name&gt;_x000d__x000a__x0009__x0009__x0009_&lt;Label&gt;Afdeling&lt;/Label&gt;_x000d__x000a__x0009__x0009__x0009_&lt;Datatype&gt;Int&lt;/Datatype&gt;_x000d__x000a__x0009__x0009__x0009_&lt;PrintLabel&gt;Afdeling&lt;/PrintLabel&gt;_x000d__x000a__x0009__x0009__x0009_&lt;Entity&gt;Document&lt;/Entity&gt;_x000d__x000a__x0009__x0009__x0009_&lt;SPSiteColumnName&gt;idb_IntAfdID&lt;/SPSiteColumnName&gt;_x000d__x000a__x0009__x0009__x0009_&lt;ShadowName&gt;InterneAfdelingTekst&lt;/ShadowName&gt;_x000d__x000a__x0009__x0009__x0009_&lt;ShadowDatatype&gt;Varchar&lt;/ShadowDatatype&gt;_x000d__x000a__x0009__x0009__x0009_&lt;ShadowSPSiteColumnName&gt;idb_InterneAfdeling&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NL]]&gt;&lt;/PrintValue&gt;_x000d__x000a__x0009__x0009__x0009_&lt;RegistrationValue&gt;&lt;![CDATA[1]]&gt;&lt;/RegistrationValue&gt;_x000d__x000a__x0009__x0009__x0009_&lt;ShadowRegistrationValue&gt;&lt;![CDATA[]]&gt;&lt;/ShadowRegistrationValue&gt;_x000d__x000a__x0009__x0009__x0009_&lt;ID&gt;0364f579-84c7-41b7-bf52-a5ab12cfcbf5&lt;/ID&gt;_x000d__x000a__x0009__x0009__x0009_&lt;DocumentVeldID&gt;f8a6e194-af7b-4a90-ab25-6c197468cdc0&lt;/DocumentVeldID&gt;_x000d__x000a__x0009__x0009__x0009_&lt;Name&gt;TaalID&lt;/Name&gt;_x000d__x000a__x0009__x0009__x0009_&lt;Label&gt;Taal&lt;/Label&gt;_x000d__x000a__x0009__x0009__x0009_&lt;Datatype&gt;Int&lt;/Datatype&gt;_x000d__x000a__x0009__x0009__x0009_&lt;Entity&gt;Document&lt;/Entity&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1]]&gt;&lt;/RegistrationValue&gt;_x000d__x000a__x0009__x0009__x0009_&lt;ShadowRegistrationValue&gt;&lt;![CDATA[]]&gt;&lt;/ShadowRegistrationValue&gt;_x000d__x000a__x0009__x0009__x0009_&lt;ID&gt;07969eb2-ec37-41b3-b848-4788a16cb9f6&lt;/ID&gt;_x000d__x000a__x0009__x0009__x0009_&lt;DocumentVeldID&gt;0e131b7a-fc8d-4bff-a1be-5c0016323236&lt;/DocumentVeldID&gt;_x000d__x000a__x0009__x0009__x0009_&lt;Name&gt;DocStatusID&lt;/Name&gt;_x000d__x000a__x0009__x0009__x0009_&lt;Label&gt;Status&lt;/Label&gt;_x000d__x000a__x0009__x0009__x0009_&lt;Datatype&gt;Int&lt;/Datatype&gt;_x000d__x000a__x0009__x0009__x0009_&lt;PrintLabel&gt;Status&lt;/PrintLabel&gt;_x000d__x000a__x0009__x0009__x0009_&lt;Entity&gt;Document&lt;/Entity&gt;_x000d__x000a__x0009__x0009__x0009_&lt;SPSiteColumnName&gt;idb_DocStatusID&lt;/SPSiteColumnName&gt;_x000d__x000a__x0009__x0009__x0009_&lt;IsKeyField&gt;false&lt;/IsKeyField&gt;_x000d__x000a__x0009__x0009__x0009_&lt;KopierenBijNieuweVersie&gt;false&lt;/KopierenBijNieuweVersie&gt;_x000d__x000a__x0009__x0009_&lt;/MetaDataField&gt;_x000d__x000a__x0009_&lt;/MetaDataFields&gt;_x000d__x000a__x0009_&lt;Messages/&gt;_x000d__x000a_&lt;/DocumentInfo&gt;_x000d__x000a_"/>
    <w:docVar w:name="Doorkiesnummer" w:val="+31(0)88 335 7451"/>
    <w:docVar w:name="DubbelzijdigPrinten" w:val="0"/>
    <w:docVar w:name="Email" w:val="Irene.vanderZwan@deltares.nl"/>
    <w:docVar w:name="ExterneLinkInclOnderwerp" w:val="1"/>
    <w:docVar w:name="IsExterneLink" w:val="1"/>
    <w:docVar w:name="Link" w:val="\\homestore.directory.intra\winhomes\Projects\11203000\11203434\"/>
    <w:docVar w:name="MergeStatus" w:val="0"/>
    <w:docVar w:name="NamenLijstWeergave" w:val="BetrokkeneBeschikbaar_FormeelInitialen"/>
    <w:docVar w:name="NamenLijstWeergave_PrintValue" w:val="Naam formeel (Initialen)"/>
    <w:docVar w:name="NamenOnderElkaar" w:val="0"/>
    <w:docVar w:name="Onderwerp" w:val="Planning sprints"/>
    <w:docVar w:name="Periode" w:val="Expiratie"/>
    <w:docVar w:name="PlaatsAdres" w:val="0"/>
    <w:docVar w:name="PlaatsVoettekst" w:val="0"/>
    <w:docVar w:name="Project" w:val="11203434-002 DAM Ontwikkeling _x000d_ Order DAM Ontwikkeling"/>
    <w:docVar w:name="ProjID" w:val="131311"/>
    <w:docVar w:name="ProjNaam" w:val="DAM Ontwikkeling | Order DAM Ontwikkeling"/>
    <w:docVar w:name="ProjNr" w:val="11203434-002"/>
    <w:docVar w:name="Referentie" w:val="11203434-002-GEO-0004"/>
    <w:docVar w:name="Registratieprofiel" w:val="Memo"/>
    <w:docVar w:name="RegistratieprofielID" w:val="5aa0ff3e-27f1-42b6-a285-2a0f25689fd9"/>
    <w:docVar w:name="Sjabloon" w:val="Algemeen"/>
    <w:docVar w:name="SjabloonID" w:val="e3366bd8-7207-4e25-a3ad-10978e7cb48b"/>
    <w:docVar w:name="Sjabloonnaam" w:val="Memo"/>
    <w:docVar w:name="SjabloonType" w:val="FAX"/>
    <w:docVar w:name="Taal" w:val="NL"/>
    <w:docVar w:name="VersieNrVermelden" w:val="0"/>
    <w:docVar w:name="Versienummer" w:val="0.1"/>
    <w:docVar w:name="Vestiging" w:val="Delft-Boussinesqweg 1"/>
    <w:docVar w:name="VestigingID" w:val="3"/>
    <w:docVar w:name="Wijzig" w:val="1"/>
  </w:docVars>
  <w:rsids>
    <w:rsidRoot w:val="00BA7047"/>
    <w:rsid w:val="00000DFA"/>
    <w:rsid w:val="000400A1"/>
    <w:rsid w:val="0008423A"/>
    <w:rsid w:val="000B656E"/>
    <w:rsid w:val="000C2EC0"/>
    <w:rsid w:val="000D6C53"/>
    <w:rsid w:val="000D75E6"/>
    <w:rsid w:val="000F44FA"/>
    <w:rsid w:val="0011196B"/>
    <w:rsid w:val="001168EF"/>
    <w:rsid w:val="001363E6"/>
    <w:rsid w:val="00181100"/>
    <w:rsid w:val="00191AAD"/>
    <w:rsid w:val="001A18B6"/>
    <w:rsid w:val="001B2D67"/>
    <w:rsid w:val="001F0D75"/>
    <w:rsid w:val="002177F1"/>
    <w:rsid w:val="0025788C"/>
    <w:rsid w:val="00264013"/>
    <w:rsid w:val="00271C7C"/>
    <w:rsid w:val="002779CC"/>
    <w:rsid w:val="002854B6"/>
    <w:rsid w:val="003047B4"/>
    <w:rsid w:val="003126C9"/>
    <w:rsid w:val="00334A78"/>
    <w:rsid w:val="00345F77"/>
    <w:rsid w:val="0038705A"/>
    <w:rsid w:val="003B4A53"/>
    <w:rsid w:val="003B4B11"/>
    <w:rsid w:val="003E7B9E"/>
    <w:rsid w:val="004158A1"/>
    <w:rsid w:val="00497015"/>
    <w:rsid w:val="004C2206"/>
    <w:rsid w:val="004C4C3A"/>
    <w:rsid w:val="004C7C6E"/>
    <w:rsid w:val="004D1B67"/>
    <w:rsid w:val="004D7728"/>
    <w:rsid w:val="004F347F"/>
    <w:rsid w:val="004F4474"/>
    <w:rsid w:val="00561A7A"/>
    <w:rsid w:val="00572AC9"/>
    <w:rsid w:val="00573BFD"/>
    <w:rsid w:val="00585E95"/>
    <w:rsid w:val="005A6455"/>
    <w:rsid w:val="005B259B"/>
    <w:rsid w:val="005C62FA"/>
    <w:rsid w:val="0060323D"/>
    <w:rsid w:val="00604369"/>
    <w:rsid w:val="00612845"/>
    <w:rsid w:val="00616C5D"/>
    <w:rsid w:val="00620A95"/>
    <w:rsid w:val="006437F3"/>
    <w:rsid w:val="0065462E"/>
    <w:rsid w:val="0065776D"/>
    <w:rsid w:val="0067683F"/>
    <w:rsid w:val="00685644"/>
    <w:rsid w:val="00685F96"/>
    <w:rsid w:val="00693549"/>
    <w:rsid w:val="006E7349"/>
    <w:rsid w:val="0074123C"/>
    <w:rsid w:val="00764EF6"/>
    <w:rsid w:val="007651C6"/>
    <w:rsid w:val="00767D0D"/>
    <w:rsid w:val="00770533"/>
    <w:rsid w:val="007A7D20"/>
    <w:rsid w:val="007C234C"/>
    <w:rsid w:val="007E3909"/>
    <w:rsid w:val="00800E55"/>
    <w:rsid w:val="0083044D"/>
    <w:rsid w:val="00844CB5"/>
    <w:rsid w:val="00854C84"/>
    <w:rsid w:val="008574F0"/>
    <w:rsid w:val="00864F21"/>
    <w:rsid w:val="00867530"/>
    <w:rsid w:val="00884F59"/>
    <w:rsid w:val="008915EA"/>
    <w:rsid w:val="008D278F"/>
    <w:rsid w:val="008D4A02"/>
    <w:rsid w:val="008E4765"/>
    <w:rsid w:val="008F31AE"/>
    <w:rsid w:val="00901F53"/>
    <w:rsid w:val="00916263"/>
    <w:rsid w:val="00923D7B"/>
    <w:rsid w:val="00956024"/>
    <w:rsid w:val="00971A6C"/>
    <w:rsid w:val="00972803"/>
    <w:rsid w:val="00982765"/>
    <w:rsid w:val="009A7268"/>
    <w:rsid w:val="009D285C"/>
    <w:rsid w:val="009D485E"/>
    <w:rsid w:val="00A050FE"/>
    <w:rsid w:val="00A1473F"/>
    <w:rsid w:val="00A34E88"/>
    <w:rsid w:val="00A65370"/>
    <w:rsid w:val="00A65B7E"/>
    <w:rsid w:val="00A73CAD"/>
    <w:rsid w:val="00A74B63"/>
    <w:rsid w:val="00A85147"/>
    <w:rsid w:val="00AB0128"/>
    <w:rsid w:val="00AC46B2"/>
    <w:rsid w:val="00AD1317"/>
    <w:rsid w:val="00AD42E3"/>
    <w:rsid w:val="00AD511A"/>
    <w:rsid w:val="00AD6D59"/>
    <w:rsid w:val="00AF52C3"/>
    <w:rsid w:val="00B011B1"/>
    <w:rsid w:val="00B21768"/>
    <w:rsid w:val="00B418D9"/>
    <w:rsid w:val="00B54BCC"/>
    <w:rsid w:val="00B77D41"/>
    <w:rsid w:val="00B82EFC"/>
    <w:rsid w:val="00BA628F"/>
    <w:rsid w:val="00BA7047"/>
    <w:rsid w:val="00BD5B6A"/>
    <w:rsid w:val="00BE6687"/>
    <w:rsid w:val="00C103B6"/>
    <w:rsid w:val="00C155B2"/>
    <w:rsid w:val="00C50CBA"/>
    <w:rsid w:val="00C71716"/>
    <w:rsid w:val="00CA57DA"/>
    <w:rsid w:val="00CA7EE5"/>
    <w:rsid w:val="00CC1726"/>
    <w:rsid w:val="00D048F4"/>
    <w:rsid w:val="00D05027"/>
    <w:rsid w:val="00D22DA9"/>
    <w:rsid w:val="00D7575D"/>
    <w:rsid w:val="00D83410"/>
    <w:rsid w:val="00DA1736"/>
    <w:rsid w:val="00DC55D8"/>
    <w:rsid w:val="00DC65AA"/>
    <w:rsid w:val="00DD3E0A"/>
    <w:rsid w:val="00DD70B9"/>
    <w:rsid w:val="00DE0216"/>
    <w:rsid w:val="00DE2F50"/>
    <w:rsid w:val="00DE4F00"/>
    <w:rsid w:val="00E000C1"/>
    <w:rsid w:val="00E00681"/>
    <w:rsid w:val="00E35E4C"/>
    <w:rsid w:val="00E64C7C"/>
    <w:rsid w:val="00E71C76"/>
    <w:rsid w:val="00E73B9A"/>
    <w:rsid w:val="00E73DF4"/>
    <w:rsid w:val="00E82624"/>
    <w:rsid w:val="00E965F0"/>
    <w:rsid w:val="00EB2594"/>
    <w:rsid w:val="00EB7C9E"/>
    <w:rsid w:val="00ED4126"/>
    <w:rsid w:val="00EE1A48"/>
    <w:rsid w:val="00F361A4"/>
    <w:rsid w:val="00F85264"/>
    <w:rsid w:val="00FA0CBD"/>
    <w:rsid w:val="00FD0F3F"/>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77743E7"/>
  <w15:docId w15:val="{92B882E9-0309-48CD-8863-6A6157F39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CA57DA"/>
    <w:pPr>
      <w:spacing w:line="255" w:lineRule="atLeast"/>
    </w:pPr>
    <w:rPr>
      <w:rFonts w:ascii="Arial" w:hAnsi="Arial" w:cs="Arial"/>
      <w:sz w:val="21"/>
      <w:szCs w:val="24"/>
      <w:lang w:eastAsia="en-US"/>
    </w:rPr>
  </w:style>
  <w:style w:type="paragraph" w:styleId="Heading1">
    <w:name w:val="heading 1"/>
    <w:aliases w:val="Hoofdstuk,Section Heading,sectionHeading,Hoofdstukkop,h1,l1,Section Head,1.0,Chapter Heading,Head 1 (Chapter heading),Titre§,1,OdsKap1,1 ghost,g,ghost,Attribute Heading 1,Heading A,Heading A1,Header 1,H11,H12,H13,H14,H15,H16,H17,H18,H19,H110,I"/>
    <w:basedOn w:val="Normal"/>
    <w:next w:val="Normal"/>
    <w:qFormat/>
    <w:rsid w:val="00DA1736"/>
    <w:pPr>
      <w:keepNext/>
      <w:keepLines/>
      <w:numPr>
        <w:numId w:val="1"/>
      </w:numPr>
      <w:spacing w:before="255" w:after="510" w:line="240" w:lineRule="auto"/>
      <w:outlineLvl w:val="0"/>
    </w:pPr>
    <w:rPr>
      <w:b/>
      <w:bCs/>
      <w:sz w:val="30"/>
      <w:szCs w:val="32"/>
    </w:rPr>
  </w:style>
  <w:style w:type="paragraph" w:styleId="Heading2">
    <w:name w:val="heading 2"/>
    <w:aliases w:val="Bijlage,Reset numbering,Paragraafkop,h2,Head 2,l2,UNDERRUBRIK 1-2,H2,TitreProp,2,Header 2,ITT t2,PA Major Section,Livello 2,R2,H21,Heading 2 Hidden,Head1,(Alt+2),Attribute Heading 2,Attribute Heading 21,H22,H23,H211,H221,H24,H212,H222,H231,H25"/>
    <w:basedOn w:val="Heading1"/>
    <w:next w:val="Normal"/>
    <w:qFormat/>
    <w:rsid w:val="00DA1736"/>
    <w:pPr>
      <w:numPr>
        <w:ilvl w:val="1"/>
      </w:numPr>
      <w:spacing w:after="0" w:line="255" w:lineRule="exact"/>
      <w:outlineLvl w:val="1"/>
    </w:pPr>
    <w:rPr>
      <w:bCs w:val="0"/>
      <w:iCs/>
      <w:sz w:val="21"/>
      <w:szCs w:val="28"/>
    </w:rPr>
  </w:style>
  <w:style w:type="paragraph" w:styleId="Heading3">
    <w:name w:val="heading 3"/>
    <w:aliases w:val="Voorwoord,Level 1 - 1,Subparagraafkop,h3,l3,Underrubrik2,H3,3,list 3,Head 3,1.1.1,3rd level,l3+toc 3,CT,Sub-section Title,1.2.3.,e,OdsKap3,3 bullet,b,SECOND,Second,BLANK2,4 bullet,bdullet,3heading,HHHeading,H31,H32,H33,H311,H34,H312,H321,H331"/>
    <w:basedOn w:val="Heading2"/>
    <w:next w:val="Normal"/>
    <w:qFormat/>
    <w:rsid w:val="00DA1736"/>
    <w:pPr>
      <w:numPr>
        <w:ilvl w:val="2"/>
      </w:numPr>
      <w:outlineLvl w:val="2"/>
    </w:pPr>
    <w:rPr>
      <w:b w:val="0"/>
      <w:bCs/>
      <w:szCs w:val="26"/>
    </w:rPr>
  </w:style>
  <w:style w:type="paragraph" w:styleId="Heading4">
    <w:name w:val="heading 4"/>
    <w:basedOn w:val="Heading3"/>
    <w:next w:val="Normal"/>
    <w:qFormat/>
    <w:rsid w:val="00DA1736"/>
    <w:pPr>
      <w:numPr>
        <w:ilvl w:val="3"/>
      </w:numPr>
      <w:outlineLvl w:val="3"/>
    </w:pPr>
    <w:rPr>
      <w:bCs w:val="0"/>
      <w:i/>
      <w:szCs w:val="28"/>
    </w:rPr>
  </w:style>
  <w:style w:type="paragraph" w:styleId="Heading5">
    <w:name w:val="heading 5"/>
    <w:basedOn w:val="Heading4"/>
    <w:next w:val="Normal"/>
    <w:qFormat/>
    <w:rsid w:val="00DA1736"/>
    <w:pPr>
      <w:numPr>
        <w:ilvl w:val="4"/>
      </w:numPr>
      <w:outlineLvl w:val="4"/>
    </w:pPr>
    <w:rPr>
      <w:bCs/>
      <w:iCs w:val="0"/>
      <w:szCs w:val="26"/>
    </w:rPr>
  </w:style>
  <w:style w:type="paragraph" w:styleId="Heading6">
    <w:name w:val="heading 6"/>
    <w:aliases w:val="T1,H6,sub-dash,sd,5,Bullet list,h6,T11,Appendix2,T12,H61,Bullet list1,h61,sub-dash1,sd1,Appendix11,T111,Appendix3,T13,H62,Bullet list2,h62,sub-dash2,sd2,Appendix12,T112,Appendix4,T14,H63,Bullet list3,h63,sub-dash3,sd3,T113,Alt+6"/>
    <w:basedOn w:val="Heading1"/>
    <w:next w:val="Normal"/>
    <w:link w:val="Heading6Char"/>
    <w:qFormat/>
    <w:rsid w:val="000400A1"/>
    <w:pPr>
      <w:numPr>
        <w:numId w:val="0"/>
      </w:numPr>
      <w:tabs>
        <w:tab w:val="num" w:pos="0"/>
      </w:tabs>
      <w:ind w:hanging="255"/>
      <w:outlineLvl w:val="5"/>
    </w:pPr>
    <w:rPr>
      <w:bCs w:val="0"/>
      <w:szCs w:val="22"/>
    </w:rPr>
  </w:style>
  <w:style w:type="paragraph" w:styleId="Heading7">
    <w:name w:val="heading 7"/>
    <w:aliases w:val="L7,letter list,lettered list,Legal Level 1.1.,Bulleted list,L71,L72,letter list1,Bulleted list1,L711,L73,letter list2,Bulleted list2,L712,L74,letter list3,Bulleted list3,L713,L75,letter list4,Bulleted list4,L714,L76,letter list5,Bulleted list5"/>
    <w:basedOn w:val="Heading2"/>
    <w:next w:val="Normal"/>
    <w:link w:val="Heading7Char"/>
    <w:qFormat/>
    <w:rsid w:val="000400A1"/>
    <w:pPr>
      <w:numPr>
        <w:ilvl w:val="0"/>
        <w:numId w:val="0"/>
      </w:numPr>
      <w:tabs>
        <w:tab w:val="num" w:pos="0"/>
      </w:tabs>
      <w:ind w:hanging="255"/>
      <w:outlineLvl w:val="6"/>
    </w:pPr>
  </w:style>
  <w:style w:type="paragraph" w:styleId="Heading8">
    <w:name w:val="heading 8"/>
    <w:aliases w:val="Legal Level 1.1.1.,Center Bold,action, action,Vedlegg,Annex,Legal Level 1.1.1.1,Center Bold1,Legal Level 1.1.1.2,Center Bold2,Legal Level 1.1.1.3,Center Bold3,Legal Level 1.1.1.4,Center Bold4,Legal Level 1.1.1.5,Center Bold5"/>
    <w:basedOn w:val="Heading3"/>
    <w:next w:val="Normal"/>
    <w:link w:val="Heading8Char"/>
    <w:qFormat/>
    <w:rsid w:val="000400A1"/>
    <w:pPr>
      <w:numPr>
        <w:ilvl w:val="0"/>
        <w:numId w:val="0"/>
      </w:numPr>
      <w:tabs>
        <w:tab w:val="num" w:pos="0"/>
      </w:tabs>
      <w:ind w:hanging="255"/>
      <w:outlineLvl w:val="7"/>
    </w:pPr>
    <w:rPr>
      <w:iCs w:val="0"/>
    </w:rPr>
  </w:style>
  <w:style w:type="paragraph" w:styleId="Heading9">
    <w:name w:val="heading 9"/>
    <w:basedOn w:val="Heading4"/>
    <w:next w:val="Normal"/>
    <w:link w:val="Heading9Char"/>
    <w:qFormat/>
    <w:rsid w:val="000400A1"/>
    <w:pPr>
      <w:numPr>
        <w:ilvl w:val="0"/>
        <w:numId w:val="0"/>
      </w:numPr>
      <w:tabs>
        <w:tab w:val="num" w:pos="0"/>
      </w:tabs>
      <w:ind w:hanging="255"/>
      <w:outlineLvl w:val="8"/>
    </w:pPr>
    <w:rPr>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A1473F"/>
    <w:pPr>
      <w:tabs>
        <w:tab w:val="center" w:pos="4153"/>
        <w:tab w:val="right" w:pos="8306"/>
      </w:tabs>
    </w:pPr>
  </w:style>
  <w:style w:type="paragraph" w:styleId="Footer">
    <w:name w:val="footer"/>
    <w:basedOn w:val="Normal"/>
    <w:link w:val="FooterChar"/>
    <w:rsid w:val="00A1473F"/>
    <w:pPr>
      <w:tabs>
        <w:tab w:val="center" w:pos="4153"/>
        <w:tab w:val="right" w:pos="8306"/>
      </w:tabs>
    </w:pPr>
  </w:style>
  <w:style w:type="paragraph" w:customStyle="1" w:styleId="Huisstijl-Sjabloonnaam">
    <w:name w:val="Huisstijl-Sjabloonnaam"/>
    <w:basedOn w:val="Huisstijl-Naw"/>
    <w:rsid w:val="00334A78"/>
    <w:pPr>
      <w:spacing w:before="255" w:line="255" w:lineRule="exact"/>
    </w:pPr>
    <w:rPr>
      <w:b/>
      <w:sz w:val="36"/>
    </w:rPr>
  </w:style>
  <w:style w:type="paragraph" w:customStyle="1" w:styleId="Huisstijl-Naw">
    <w:name w:val="Huisstijl-Naw"/>
    <w:basedOn w:val="Normal"/>
    <w:rsid w:val="00972803"/>
    <w:rPr>
      <w:noProof/>
    </w:rPr>
  </w:style>
  <w:style w:type="paragraph" w:customStyle="1" w:styleId="Huisstijl-Adres">
    <w:name w:val="Huisstijl-Adres"/>
    <w:basedOn w:val="Huisstijl-Naw"/>
    <w:rsid w:val="00C50CBA"/>
  </w:style>
  <w:style w:type="paragraph" w:customStyle="1" w:styleId="Huisstijl-Kopje">
    <w:name w:val="Huisstijl-Kopje"/>
    <w:basedOn w:val="Huisstijl-Naw"/>
    <w:rsid w:val="00C50CBA"/>
    <w:rPr>
      <w:b/>
      <w:sz w:val="17"/>
    </w:rPr>
  </w:style>
  <w:style w:type="paragraph" w:customStyle="1" w:styleId="Huisstijl-Gegeven">
    <w:name w:val="Huisstijl-Gegeven"/>
    <w:basedOn w:val="Huisstijl-Naw"/>
    <w:rsid w:val="00C50CBA"/>
  </w:style>
  <w:style w:type="paragraph" w:customStyle="1" w:styleId="Huisstijl-Voettekst">
    <w:name w:val="Huisstijl-Voettekst"/>
    <w:basedOn w:val="Huisstijl-Naw"/>
    <w:rsid w:val="00C50CBA"/>
    <w:rPr>
      <w:sz w:val="14"/>
    </w:rPr>
  </w:style>
  <w:style w:type="numbering" w:customStyle="1" w:styleId="Huisstijl-LijstNummering">
    <w:name w:val="Huisstijl-LijstNummering"/>
    <w:uiPriority w:val="99"/>
    <w:rsid w:val="004158A1"/>
    <w:pPr>
      <w:numPr>
        <w:numId w:val="6"/>
      </w:numPr>
    </w:pPr>
  </w:style>
  <w:style w:type="paragraph" w:styleId="ListBullet">
    <w:name w:val="List Bullet"/>
    <w:basedOn w:val="Normal"/>
    <w:rsid w:val="004158A1"/>
    <w:pPr>
      <w:numPr>
        <w:numId w:val="11"/>
      </w:numPr>
      <w:jc w:val="both"/>
    </w:pPr>
  </w:style>
  <w:style w:type="paragraph" w:customStyle="1" w:styleId="Kop1zondernummer">
    <w:name w:val="Kop 1 zonder nummer"/>
    <w:basedOn w:val="Heading1"/>
    <w:next w:val="Normal"/>
    <w:rsid w:val="008D278F"/>
    <w:pPr>
      <w:numPr>
        <w:numId w:val="0"/>
      </w:numPr>
    </w:pPr>
  </w:style>
  <w:style w:type="paragraph" w:customStyle="1" w:styleId="Kop2zondernummer">
    <w:name w:val="Kop 2 zonder nummer"/>
    <w:basedOn w:val="Heading2"/>
    <w:next w:val="Normal"/>
    <w:rsid w:val="008D278F"/>
    <w:pPr>
      <w:numPr>
        <w:ilvl w:val="0"/>
        <w:numId w:val="0"/>
      </w:numPr>
    </w:pPr>
  </w:style>
  <w:style w:type="paragraph" w:customStyle="1" w:styleId="Kop3zondernummer">
    <w:name w:val="Kop 3 zonder nummer"/>
    <w:basedOn w:val="Heading3"/>
    <w:next w:val="Normal"/>
    <w:rsid w:val="008D278F"/>
    <w:pPr>
      <w:numPr>
        <w:ilvl w:val="0"/>
        <w:numId w:val="0"/>
      </w:numPr>
    </w:pPr>
  </w:style>
  <w:style w:type="paragraph" w:customStyle="1" w:styleId="Kop4zondernummer">
    <w:name w:val="Kop 4 zonder nummer"/>
    <w:basedOn w:val="Heading4"/>
    <w:next w:val="Normal"/>
    <w:rsid w:val="008D278F"/>
    <w:pPr>
      <w:numPr>
        <w:ilvl w:val="0"/>
        <w:numId w:val="0"/>
      </w:numPr>
    </w:pPr>
  </w:style>
  <w:style w:type="paragraph" w:customStyle="1" w:styleId="Caption1">
    <w:name w:val="Caption1"/>
    <w:basedOn w:val="Normal"/>
    <w:next w:val="Normal"/>
    <w:semiHidden/>
    <w:rsid w:val="00E73B9A"/>
    <w:pPr>
      <w:ind w:left="567" w:hanging="567"/>
    </w:pPr>
    <w:rPr>
      <w:i/>
      <w:sz w:val="17"/>
    </w:rPr>
  </w:style>
  <w:style w:type="paragraph" w:styleId="Caption">
    <w:name w:val="caption"/>
    <w:basedOn w:val="Normal"/>
    <w:next w:val="Normal"/>
    <w:qFormat/>
    <w:rsid w:val="00ED4126"/>
    <w:pPr>
      <w:ind w:left="567" w:hanging="567"/>
    </w:pPr>
    <w:rPr>
      <w:bCs/>
      <w:i/>
      <w:sz w:val="17"/>
      <w:szCs w:val="20"/>
    </w:rPr>
  </w:style>
  <w:style w:type="numbering" w:customStyle="1" w:styleId="Huisstijl-LijstOpsomming">
    <w:name w:val="Huisstijl-LijstOpsomming"/>
    <w:uiPriority w:val="99"/>
    <w:rsid w:val="004158A1"/>
    <w:pPr>
      <w:numPr>
        <w:numId w:val="7"/>
      </w:numPr>
    </w:pPr>
  </w:style>
  <w:style w:type="paragraph" w:styleId="ListBullet2">
    <w:name w:val="List Bullet 2"/>
    <w:basedOn w:val="ListBullet"/>
    <w:rsid w:val="004158A1"/>
    <w:pPr>
      <w:numPr>
        <w:ilvl w:val="1"/>
      </w:numPr>
    </w:pPr>
  </w:style>
  <w:style w:type="paragraph" w:styleId="ListNumber2">
    <w:name w:val="List Number 2"/>
    <w:basedOn w:val="Normal"/>
    <w:rsid w:val="004158A1"/>
    <w:pPr>
      <w:numPr>
        <w:ilvl w:val="1"/>
        <w:numId w:val="13"/>
      </w:numPr>
      <w:jc w:val="both"/>
    </w:pPr>
  </w:style>
  <w:style w:type="paragraph" w:styleId="ListBullet3">
    <w:name w:val="List Bullet 3"/>
    <w:basedOn w:val="ListNumber2"/>
    <w:rsid w:val="004158A1"/>
    <w:pPr>
      <w:numPr>
        <w:ilvl w:val="2"/>
        <w:numId w:val="11"/>
      </w:numPr>
    </w:pPr>
  </w:style>
  <w:style w:type="paragraph" w:styleId="ListNumber">
    <w:name w:val="List Number"/>
    <w:basedOn w:val="Normal"/>
    <w:rsid w:val="004158A1"/>
    <w:pPr>
      <w:numPr>
        <w:numId w:val="13"/>
      </w:numPr>
      <w:jc w:val="both"/>
    </w:pPr>
  </w:style>
  <w:style w:type="paragraph" w:styleId="ListNumber3">
    <w:name w:val="List Number 3"/>
    <w:basedOn w:val="Normal"/>
    <w:rsid w:val="004158A1"/>
    <w:pPr>
      <w:numPr>
        <w:ilvl w:val="2"/>
        <w:numId w:val="13"/>
      </w:numPr>
      <w:jc w:val="both"/>
    </w:pPr>
  </w:style>
  <w:style w:type="character" w:customStyle="1" w:styleId="Heading6Char">
    <w:name w:val="Heading 6 Char"/>
    <w:basedOn w:val="DefaultParagraphFont"/>
    <w:link w:val="Heading6"/>
    <w:rsid w:val="000400A1"/>
    <w:rPr>
      <w:rFonts w:ascii="Arial" w:hAnsi="Arial" w:cs="Arial"/>
      <w:b/>
      <w:sz w:val="30"/>
      <w:szCs w:val="22"/>
      <w:lang w:eastAsia="en-US"/>
    </w:rPr>
  </w:style>
  <w:style w:type="character" w:customStyle="1" w:styleId="Heading7Char">
    <w:name w:val="Heading 7 Char"/>
    <w:basedOn w:val="DefaultParagraphFont"/>
    <w:link w:val="Heading7"/>
    <w:rsid w:val="000400A1"/>
    <w:rPr>
      <w:rFonts w:ascii="Arial" w:hAnsi="Arial" w:cs="Arial"/>
      <w:b/>
      <w:iCs/>
      <w:sz w:val="21"/>
      <w:szCs w:val="28"/>
      <w:lang w:eastAsia="en-US"/>
    </w:rPr>
  </w:style>
  <w:style w:type="character" w:customStyle="1" w:styleId="Heading8Char">
    <w:name w:val="Heading 8 Char"/>
    <w:basedOn w:val="DefaultParagraphFont"/>
    <w:link w:val="Heading8"/>
    <w:rsid w:val="000400A1"/>
    <w:rPr>
      <w:rFonts w:ascii="Arial" w:hAnsi="Arial" w:cs="Arial"/>
      <w:bCs/>
      <w:sz w:val="21"/>
      <w:szCs w:val="26"/>
      <w:lang w:eastAsia="en-US"/>
    </w:rPr>
  </w:style>
  <w:style w:type="character" w:customStyle="1" w:styleId="Heading9Char">
    <w:name w:val="Heading 9 Char"/>
    <w:basedOn w:val="DefaultParagraphFont"/>
    <w:link w:val="Heading9"/>
    <w:rsid w:val="000400A1"/>
    <w:rPr>
      <w:rFonts w:ascii="Arial" w:hAnsi="Arial" w:cs="Arial"/>
      <w:i/>
      <w:iCs/>
      <w:sz w:val="21"/>
      <w:szCs w:val="22"/>
      <w:lang w:eastAsia="en-US"/>
    </w:rPr>
  </w:style>
  <w:style w:type="paragraph" w:customStyle="1" w:styleId="Huisstijl-Koptekst">
    <w:name w:val="Huisstijl-Koptekst"/>
    <w:basedOn w:val="Huisstijl-Naw"/>
    <w:rsid w:val="000400A1"/>
    <w:pPr>
      <w:jc w:val="both"/>
    </w:pPr>
    <w:rPr>
      <w:i/>
      <w:sz w:val="17"/>
    </w:rPr>
  </w:style>
  <w:style w:type="paragraph" w:customStyle="1" w:styleId="Huisstijl-Pagina">
    <w:name w:val="Huisstijl-Pagina"/>
    <w:basedOn w:val="Huisstijl-Gegeven"/>
    <w:rsid w:val="000400A1"/>
    <w:pPr>
      <w:jc w:val="right"/>
    </w:pPr>
    <w:rPr>
      <w:sz w:val="17"/>
    </w:rPr>
  </w:style>
  <w:style w:type="table" w:styleId="TableGrid">
    <w:name w:val="Table Grid"/>
    <w:basedOn w:val="TableNormal"/>
    <w:rsid w:val="000400A1"/>
    <w:pPr>
      <w:spacing w:line="255"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next w:val="Normal"/>
    <w:link w:val="FootnoteTextChar"/>
    <w:rsid w:val="000400A1"/>
    <w:pPr>
      <w:ind w:hanging="340"/>
    </w:pPr>
    <w:rPr>
      <w:i/>
      <w:sz w:val="17"/>
      <w:szCs w:val="20"/>
    </w:rPr>
  </w:style>
  <w:style w:type="character" w:customStyle="1" w:styleId="FootnoteTextChar">
    <w:name w:val="Footnote Text Char"/>
    <w:basedOn w:val="DefaultParagraphFont"/>
    <w:link w:val="FootnoteText"/>
    <w:rsid w:val="000400A1"/>
    <w:rPr>
      <w:rFonts w:ascii="Arial" w:hAnsi="Arial" w:cs="Arial"/>
      <w:i/>
      <w:sz w:val="17"/>
      <w:lang w:eastAsia="en-US"/>
    </w:rPr>
  </w:style>
  <w:style w:type="paragraph" w:styleId="ListNumber4">
    <w:name w:val="List Number 4"/>
    <w:basedOn w:val="Normal"/>
    <w:rsid w:val="000400A1"/>
    <w:pPr>
      <w:numPr>
        <w:ilvl w:val="3"/>
        <w:numId w:val="14"/>
      </w:numPr>
      <w:jc w:val="both"/>
    </w:pPr>
  </w:style>
  <w:style w:type="paragraph" w:styleId="ListNumber5">
    <w:name w:val="List Number 5"/>
    <w:basedOn w:val="Normal"/>
    <w:rsid w:val="000400A1"/>
    <w:pPr>
      <w:numPr>
        <w:ilvl w:val="4"/>
        <w:numId w:val="14"/>
      </w:numPr>
      <w:jc w:val="both"/>
    </w:pPr>
  </w:style>
  <w:style w:type="character" w:customStyle="1" w:styleId="FooterChar">
    <w:name w:val="Footer Char"/>
    <w:link w:val="Footer"/>
    <w:rsid w:val="000400A1"/>
    <w:rPr>
      <w:rFonts w:ascii="Arial" w:hAnsi="Arial" w:cs="Arial"/>
      <w:sz w:val="21"/>
      <w:szCs w:val="24"/>
      <w:lang w:eastAsia="en-US"/>
    </w:rPr>
  </w:style>
  <w:style w:type="paragraph" w:customStyle="1" w:styleId="Huisstijl-KoptekstRechts">
    <w:name w:val="Huisstijl-KoptekstRechts"/>
    <w:basedOn w:val="Huisstijl-Koptekst"/>
    <w:qFormat/>
    <w:rsid w:val="000400A1"/>
    <w:pPr>
      <w:jc w:val="right"/>
    </w:pPr>
  </w:style>
  <w:style w:type="character" w:customStyle="1" w:styleId="Hidden">
    <w:name w:val="Hidden"/>
    <w:basedOn w:val="DefaultParagraphFont"/>
    <w:rsid w:val="000400A1"/>
    <w:rPr>
      <w:rFonts w:ascii="Arial" w:hAnsi="Arial"/>
      <w:i/>
      <w:noProof/>
      <w:vanish/>
      <w:color w:val="FF0000"/>
      <w:sz w:val="21"/>
    </w:rPr>
  </w:style>
  <w:style w:type="paragraph" w:styleId="ListParagraph">
    <w:name w:val="List Paragraph"/>
    <w:basedOn w:val="Normal"/>
    <w:uiPriority w:val="34"/>
    <w:qFormat/>
    <w:rsid w:val="000400A1"/>
    <w:pPr>
      <w:ind w:left="720"/>
      <w:contextualSpacing/>
      <w:jc w:val="both"/>
    </w:pPr>
  </w:style>
  <w:style w:type="character" w:styleId="FootnoteReference">
    <w:name w:val="footnote reference"/>
    <w:basedOn w:val="DefaultParagraphFont"/>
    <w:rsid w:val="000400A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issuetracker.deltares.nl/browse/MWDAM-1405" TargetMode="External"/><Relationship Id="rId18" Type="http://schemas.openxmlformats.org/officeDocument/2006/relationships/hyperlink" Target="https://issuetracker.deltares.nl/browse/MWDAM-1395" TargetMode="External"/><Relationship Id="rId26" Type="http://schemas.openxmlformats.org/officeDocument/2006/relationships/hyperlink" Target="https://issuetracker.deltares.nl/browse/MWDAM-1332" TargetMode="External"/><Relationship Id="rId39" Type="http://schemas.openxmlformats.org/officeDocument/2006/relationships/hyperlink" Target="https://issuetracker.deltares.nl/browse/MWDAM-1138" TargetMode="External"/><Relationship Id="rId3" Type="http://schemas.openxmlformats.org/officeDocument/2006/relationships/settings" Target="settings.xml"/><Relationship Id="rId21" Type="http://schemas.openxmlformats.org/officeDocument/2006/relationships/hyperlink" Target="https://issuetracker.deltares.nl/browse/MWDAM-1214" TargetMode="External"/><Relationship Id="rId34" Type="http://schemas.openxmlformats.org/officeDocument/2006/relationships/hyperlink" Target="https://issuetracker.deltares.nl/browse/MWDAM-1417" TargetMode="External"/><Relationship Id="rId42" Type="http://schemas.openxmlformats.org/officeDocument/2006/relationships/hyperlink" Target="https://issuetracker.deltares.nl/browse/MWDAM-1020" TargetMode="External"/><Relationship Id="rId47" Type="http://schemas.openxmlformats.org/officeDocument/2006/relationships/image" Target="media/image5.emf"/><Relationship Id="rId50" Type="http://schemas.openxmlformats.org/officeDocument/2006/relationships/footer" Target="footer3.xml"/><Relationship Id="rId7" Type="http://schemas.openxmlformats.org/officeDocument/2006/relationships/hyperlink" Target="https://issuetracker.deltares.nl/browse/MWDAM-1323" TargetMode="External"/><Relationship Id="rId12" Type="http://schemas.openxmlformats.org/officeDocument/2006/relationships/hyperlink" Target="https://issuetracker.deltares.nl/browse/MWDAM-1410" TargetMode="External"/><Relationship Id="rId17" Type="http://schemas.openxmlformats.org/officeDocument/2006/relationships/hyperlink" Target="https://issuetracker.deltares.nl/browse/MWDAM-1314" TargetMode="External"/><Relationship Id="rId25" Type="http://schemas.openxmlformats.org/officeDocument/2006/relationships/hyperlink" Target="https://issuetracker.deltares.nl/browse/MWDAM-1391" TargetMode="External"/><Relationship Id="rId33" Type="http://schemas.openxmlformats.org/officeDocument/2006/relationships/hyperlink" Target="https://issuetracker.deltares.nl/browse/MWDAM-1338" TargetMode="External"/><Relationship Id="rId38" Type="http://schemas.openxmlformats.org/officeDocument/2006/relationships/hyperlink" Target="https://issuetracker.deltares.nl/browse/MWDAM-1253" TargetMode="External"/><Relationship Id="rId46" Type="http://schemas.openxmlformats.org/officeDocument/2006/relationships/footer" Target="footer2.xml"/><Relationship Id="rId2" Type="http://schemas.openxmlformats.org/officeDocument/2006/relationships/styles" Target="styles.xml"/><Relationship Id="rId16" Type="http://schemas.openxmlformats.org/officeDocument/2006/relationships/hyperlink" Target="https://issuetracker.deltares.nl/browse/MWDAM-1180" TargetMode="External"/><Relationship Id="rId20" Type="http://schemas.openxmlformats.org/officeDocument/2006/relationships/hyperlink" Target="https://issuetracker.deltares.nl/browse/MWDAM-1231" TargetMode="External"/><Relationship Id="rId29" Type="http://schemas.openxmlformats.org/officeDocument/2006/relationships/hyperlink" Target="https://issuetracker.deltares.nl/browse/MWDAM-1336" TargetMode="External"/><Relationship Id="rId41" Type="http://schemas.openxmlformats.org/officeDocument/2006/relationships/hyperlink" Target="https://issuetracker.deltares.nl/browse/MWDAM-1064" TargetMode="External"/><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issuetracker.deltares.nl/browse/MWDAM-1409" TargetMode="External"/><Relationship Id="rId24" Type="http://schemas.openxmlformats.org/officeDocument/2006/relationships/hyperlink" Target="https://issuetracker.deltares.nl/browse/MWDAM-1392" TargetMode="External"/><Relationship Id="rId32" Type="http://schemas.openxmlformats.org/officeDocument/2006/relationships/image" Target="media/image3.png"/><Relationship Id="rId37" Type="http://schemas.openxmlformats.org/officeDocument/2006/relationships/hyperlink" Target="https://issuetracker.deltares.nl/browse/MWDAM-1282" TargetMode="External"/><Relationship Id="rId40" Type="http://schemas.openxmlformats.org/officeDocument/2006/relationships/hyperlink" Target="https://issuetracker.deltares.nl/browse/MWDAM-1137" TargetMode="External"/><Relationship Id="rId45" Type="http://schemas.openxmlformats.org/officeDocument/2006/relationships/footer" Target="footer1.xml"/><Relationship Id="rId53"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issuetracker.deltares.nl/browse/MWDAM-1406" TargetMode="External"/><Relationship Id="rId23" Type="http://schemas.openxmlformats.org/officeDocument/2006/relationships/hyperlink" Target="https://issuetracker.deltares.nl/browse/MWDAM-1388" TargetMode="External"/><Relationship Id="rId28" Type="http://schemas.openxmlformats.org/officeDocument/2006/relationships/hyperlink" Target="https://issuetracker.deltares.nl/browse/MWDAM-1393" TargetMode="External"/><Relationship Id="rId36" Type="http://schemas.openxmlformats.org/officeDocument/2006/relationships/hyperlink" Target="https://issuetracker.deltares.nl/browse/MWDAM-1294" TargetMode="External"/><Relationship Id="rId49" Type="http://schemas.openxmlformats.org/officeDocument/2006/relationships/header" Target="header4.xml"/><Relationship Id="rId10" Type="http://schemas.openxmlformats.org/officeDocument/2006/relationships/image" Target="media/image1.png"/><Relationship Id="rId19" Type="http://schemas.openxmlformats.org/officeDocument/2006/relationships/hyperlink" Target="https://issuetracker.deltares.nl/browse/MWDAM-1394" TargetMode="External"/><Relationship Id="rId31" Type="http://schemas.openxmlformats.org/officeDocument/2006/relationships/image" Target="media/image2.png"/><Relationship Id="rId44" Type="http://schemas.openxmlformats.org/officeDocument/2006/relationships/header" Target="header2.xml"/><Relationship Id="rId52"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hyperlink" Target="https://issuetracker.deltares.nl/browse/MWDAM-1421" TargetMode="External"/><Relationship Id="rId14" Type="http://schemas.openxmlformats.org/officeDocument/2006/relationships/hyperlink" Target="https://issuetracker.deltares.nl/browse/MWDAM-1420" TargetMode="External"/><Relationship Id="rId22" Type="http://schemas.openxmlformats.org/officeDocument/2006/relationships/hyperlink" Target="https://issuetracker.deltares.nl/browse/MWDAM-1389" TargetMode="External"/><Relationship Id="rId27" Type="http://schemas.openxmlformats.org/officeDocument/2006/relationships/hyperlink" Target="https://issuetracker.deltares.nl/browse/MWDAM-1328" TargetMode="External"/><Relationship Id="rId30" Type="http://schemas.openxmlformats.org/officeDocument/2006/relationships/hyperlink" Target="https://issuetracker.deltares.nl/browse/MWDAM-1335" TargetMode="External"/><Relationship Id="rId35" Type="http://schemas.openxmlformats.org/officeDocument/2006/relationships/hyperlink" Target="https://issuetracker.deltares.nl/browse/MWDAM-1340" TargetMode="External"/><Relationship Id="rId43" Type="http://schemas.openxmlformats.org/officeDocument/2006/relationships/header" Target="header1.xml"/><Relationship Id="rId48" Type="http://schemas.openxmlformats.org/officeDocument/2006/relationships/header" Target="header3.xml"/><Relationship Id="rId8" Type="http://schemas.openxmlformats.org/officeDocument/2006/relationships/hyperlink" Target="https://issuetracker.deltares.nl/browse/MWDAM-300" TargetMode="External"/><Relationship Id="rId51" Type="http://schemas.openxmlformats.org/officeDocument/2006/relationships/header" Target="header5.xml"/></Relationships>
</file>

<file path=word/_rels/header1.xml.rels><?xml version="1.0" encoding="UTF-8" standalone="yes"?>
<Relationships xmlns="http://schemas.openxmlformats.org/package/2006/relationships"><Relationship Id="rId1" Type="http://schemas.openxmlformats.org/officeDocument/2006/relationships/image" Target="media/image4.tif"/></Relationships>
</file>

<file path=word/_rels/header2.xml.rels><?xml version="1.0" encoding="UTF-8" standalone="yes"?>
<Relationships xmlns="http://schemas.openxmlformats.org/package/2006/relationships"><Relationship Id="rId1" Type="http://schemas.openxmlformats.org/officeDocument/2006/relationships/image" Target="media/image4.tif"/></Relationships>
</file>

<file path=word/_rels/header3.xml.rels><?xml version="1.0" encoding="UTF-8" standalone="yes"?>
<Relationships xmlns="http://schemas.openxmlformats.org/package/2006/relationships"><Relationship Id="rId1" Type="http://schemas.openxmlformats.org/officeDocument/2006/relationships/image" Target="media/image6.tif"/></Relationships>
</file>

<file path=word/_rels/header4.xml.rels><?xml version="1.0" encoding="UTF-8" standalone="yes"?>
<Relationships xmlns="http://schemas.openxmlformats.org/package/2006/relationships"><Relationship Id="rId1" Type="http://schemas.openxmlformats.org/officeDocument/2006/relationships/image" Target="media/image6.tif"/></Relationships>
</file>

<file path=word/_rels/header5.xml.rels><?xml version="1.0" encoding="UTF-8" standalone="yes"?>
<Relationships xmlns="http://schemas.openxmlformats.org/package/2006/relationships"><Relationship Id="rId1" Type="http://schemas.openxmlformats.org/officeDocument/2006/relationships/image" Target="media/image6.tif"/></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IDB\DigiOffice\DEL\Programs\WhiteOffice\Sjabloon\Algemeen.dotx"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Algemeen.dotx</Template>
  <TotalTime>0</TotalTime>
  <Pages>12</Pages>
  <Words>2615</Words>
  <Characters>19569</Characters>
  <Application>Microsoft Office Word</Application>
  <DocSecurity>0</DocSecurity>
  <Lines>19569</Lines>
  <Paragraphs>3697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Planning sprints</vt:lpstr>
      <vt:lpstr/>
    </vt:vector>
  </TitlesOfParts>
  <Company>Deltares</Company>
  <LinksUpToDate>false</LinksUpToDate>
  <CharactersWithSpaces>18487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Planning sprints</dc:title>
  <dc:subject>Planning sprints</dc:subject>
  <dc:creator>Irene van der Zwan</dc:creator>
  <cp:keywords>11203434-002-GEO-0004</cp:keywords>
  <dc:description>Dit document is gemaakt met WhiteOffice versie 2018.1.6</dc:description>
  <cp:lastModifiedBy>Irene van der Zwan</cp:lastModifiedBy>
  <cp:revision>2</cp:revision>
  <cp:lastPrinted>2007-12-19T15:05:00Z</cp:lastPrinted>
  <dcterms:created xsi:type="dcterms:W3CDTF">2019-03-12T08:06:00Z</dcterms:created>
  <dcterms:modified xsi:type="dcterms:W3CDTF">2019-03-12T08:06:00Z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db_DocumentID">
    <vt:lpwstr>fa0eba24-e597-4485-b613-d3cb13fbccd0</vt:lpwstr>
  </property>
  <property fmtid="{D5CDD505-2E9C-101B-9397-08002B2CF9AE}" pid="3" name="idb_RootDocumentID">
    <vt:lpwstr>fa0eba24-e597-4485-b613-d3cb13fbccd0</vt:lpwstr>
  </property>
  <property fmtid="{D5CDD505-2E9C-101B-9397-08002B2CF9AE}" pid="4" name="idb_FileName">
    <vt:lpwstr>11203434-002-GEO-0004_v0.1-Planning sprints</vt:lpwstr>
  </property>
  <property fmtid="{D5CDD505-2E9C-101B-9397-08002B2CF9AE}" pid="5" name="idb_FileDir">
    <vt:lpwstr>\\homestore.directory.intra\winhomes\Projects\11203000\11203434</vt:lpwstr>
  </property>
  <property fmtid="{D5CDD505-2E9C-101B-9397-08002B2CF9AE}" pid="6" name="idb_IsGeopendVanafAndereLocatie">
    <vt:lpwstr/>
  </property>
  <property fmtid="{D5CDD505-2E9C-101B-9397-08002B2CF9AE}" pid="7" name="idb_ContentType">
    <vt:lpwstr/>
  </property>
  <property fmtid="{D5CDD505-2E9C-101B-9397-08002B2CF9AE}" pid="8" name="ContentType">
    <vt:lpwstr/>
  </property>
  <property fmtid="{D5CDD505-2E9C-101B-9397-08002B2CF9AE}" pid="9" name="idb_Nr">
    <vt:lpwstr>11203434-002-GEO-0004</vt:lpwstr>
  </property>
  <property fmtid="{D5CDD505-2E9C-101B-9397-08002B2CF9AE}" pid="10" name="idb_VersieNr">
    <vt:lpwstr>0.1</vt:lpwstr>
  </property>
  <property fmtid="{D5CDD505-2E9C-101B-9397-08002B2CF9AE}" pid="11" name="idb_ProjID">
    <vt:i4>131311</vt:i4>
  </property>
  <property fmtid="{D5CDD505-2E9C-101B-9397-08002B2CF9AE}" pid="12" name="idb_Project">
    <vt:lpwstr>11203434-002 DAM Ontwikkeling | Order DAM Ontwikkeling</vt:lpwstr>
  </property>
  <property fmtid="{D5CDD505-2E9C-101B-9397-08002B2CF9AE}" pid="13" name="idb_BeveiligingsniveauID">
    <vt:i4>13</vt:i4>
  </property>
  <property fmtid="{D5CDD505-2E9C-101B-9397-08002B2CF9AE}" pid="14" name="idb_Onderwerp">
    <vt:lpwstr>Planning sprints</vt:lpwstr>
  </property>
  <property fmtid="{D5CDD505-2E9C-101B-9397-08002B2CF9AE}" pid="15" name="idb_Datum">
    <vt:filetime>2019-03-11T23:00:00Z</vt:filetime>
  </property>
  <property fmtid="{D5CDD505-2E9C-101B-9397-08002B2CF9AE}" pid="16" name="idb_Relatie">
    <vt:lpwstr/>
  </property>
  <property fmtid="{D5CDD505-2E9C-101B-9397-08002B2CF9AE}" pid="17" name="idb_Persoon">
    <vt:lpwstr/>
  </property>
  <property fmtid="{D5CDD505-2E9C-101B-9397-08002B2CF9AE}" pid="18" name="idb_GebrID">
    <vt:i4>628</vt:i4>
  </property>
  <property fmtid="{D5CDD505-2E9C-101B-9397-08002B2CF9AE}" pid="19" name="idb_Gebruiker">
    <vt:lpwstr>Irene van der Zwan</vt:lpwstr>
  </property>
  <property fmtid="{D5CDD505-2E9C-101B-9397-08002B2CF9AE}" pid="20" name="idb_IntBedrID">
    <vt:i4>7</vt:i4>
  </property>
  <property fmtid="{D5CDD505-2E9C-101B-9397-08002B2CF9AE}" pid="21" name="idb_InternBedrijf">
    <vt:lpwstr>Deltares</vt:lpwstr>
  </property>
  <property fmtid="{D5CDD505-2E9C-101B-9397-08002B2CF9AE}" pid="22" name="idb_IntVestID">
    <vt:i4>3</vt:i4>
  </property>
  <property fmtid="{D5CDD505-2E9C-101B-9397-08002B2CF9AE}" pid="23" name="idb_InterneVestiging">
    <vt:lpwstr>Delft-Boussinesqweg 1</vt:lpwstr>
  </property>
  <property fmtid="{D5CDD505-2E9C-101B-9397-08002B2CF9AE}" pid="24" name="idb_IntAfdID">
    <vt:i4>1664</vt:i4>
  </property>
  <property fmtid="{D5CDD505-2E9C-101B-9397-08002B2CF9AE}" pid="25" name="idb_InterneAfdeling">
    <vt:lpwstr>FLD</vt:lpwstr>
  </property>
  <property fmtid="{D5CDD505-2E9C-101B-9397-08002B2CF9AE}" pid="26" name="idb_DocStatusID">
    <vt:i4>1</vt:i4>
  </property>
</Properties>
</file>