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D35BE" w14:textId="733ED349" w:rsidR="00F970D8" w:rsidRPr="00D86B14" w:rsidRDefault="00F970D8" w:rsidP="00D51289">
      <w:pPr>
        <w:pStyle w:val="Heading1"/>
        <w:rPr>
          <w:lang w:val="en-GB"/>
        </w:rPr>
      </w:pPr>
      <w:proofErr w:type="spellStart"/>
      <w:r w:rsidRPr="00D86B14">
        <w:rPr>
          <w:lang w:val="en-GB"/>
        </w:rPr>
        <w:t>Visualisatie</w:t>
      </w:r>
      <w:proofErr w:type="spellEnd"/>
      <w:r w:rsidRPr="00D86B14">
        <w:rPr>
          <w:lang w:val="en-GB"/>
        </w:rPr>
        <w:t xml:space="preserve"> SMART Dike (DAM-Live output)</w:t>
      </w:r>
    </w:p>
    <w:p w14:paraId="4C479DEF" w14:textId="77777777" w:rsidR="00F970D8" w:rsidRPr="00D86B14" w:rsidRDefault="00F970D8" w:rsidP="00F970D8">
      <w:pPr>
        <w:rPr>
          <w:lang w:val="en-GB"/>
        </w:rPr>
      </w:pPr>
    </w:p>
    <w:p w14:paraId="1E2190AE" w14:textId="121DC5E5" w:rsidR="00F970D8" w:rsidRPr="00D86B14" w:rsidRDefault="00D51289" w:rsidP="00D51289">
      <w:pPr>
        <w:pStyle w:val="Heading2"/>
        <w:rPr>
          <w:lang w:val="en-GB"/>
        </w:rPr>
      </w:pPr>
      <w:r w:rsidRPr="00D86B14">
        <w:rPr>
          <w:lang w:val="en-GB"/>
        </w:rPr>
        <w:t xml:space="preserve">1. </w:t>
      </w:r>
      <w:r w:rsidR="00F970D8" w:rsidRPr="00D86B14">
        <w:rPr>
          <w:lang w:val="en-GB"/>
        </w:rPr>
        <w:t>Mock up Dashboard</w:t>
      </w:r>
    </w:p>
    <w:p w14:paraId="1FCBABA3" w14:textId="4C3C9C5E" w:rsidR="00F970D8" w:rsidRPr="00F970D8" w:rsidRDefault="00F970D8" w:rsidP="00F970D8">
      <w:r w:rsidRPr="00F970D8">
        <w:rPr>
          <w:noProof/>
        </w:rPr>
        <w:drawing>
          <wp:inline distT="0" distB="0" distL="0" distR="0" wp14:anchorId="3D206B93" wp14:editId="497421C3">
            <wp:extent cx="5731510" cy="3087370"/>
            <wp:effectExtent l="0" t="0" r="2540" b="0"/>
            <wp:docPr id="1983805938" name="Picture 2" descr="A diagram of a curv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3805938" name="Picture 2" descr="A diagram of a curve&#10;&#10;AI-generated content may be in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31510" cy="3087370"/>
                    </a:xfrm>
                    <a:prstGeom prst="rect">
                      <a:avLst/>
                    </a:prstGeom>
                    <a:noFill/>
                    <a:ln>
                      <a:noFill/>
                    </a:ln>
                  </pic:spPr>
                </pic:pic>
              </a:graphicData>
            </a:graphic>
          </wp:inline>
        </w:drawing>
      </w:r>
    </w:p>
    <w:p w14:paraId="4840A372" w14:textId="77777777" w:rsidR="00D51289" w:rsidRDefault="00F970D8">
      <w:r>
        <w:t xml:space="preserve">Toelichting Mees Radema: </w:t>
      </w:r>
    </w:p>
    <w:p w14:paraId="3716956A" w14:textId="319BFCDE" w:rsidR="00E03FB4" w:rsidRDefault="00F970D8">
      <w:r w:rsidRPr="00F970D8">
        <w:t xml:space="preserve">Met linksboven mogelijkheid om te wisselen tussen dijkprofielen, rechtsboven het profiel, en onderin twee grafieken. </w:t>
      </w:r>
    </w:p>
    <w:p w14:paraId="3A63FBCF" w14:textId="6EB90E1F" w:rsidR="00F970D8" w:rsidRDefault="00F970D8">
      <w:r>
        <w:t xml:space="preserve">In profiel (rechtsboven) komt nog de </w:t>
      </w:r>
      <w:r w:rsidR="00D51289" w:rsidRPr="00D51289">
        <w:t>2</w:t>
      </w:r>
      <w:r w:rsidR="00D51289">
        <w:t>D-</w:t>
      </w:r>
      <w:r w:rsidR="00D51289" w:rsidRPr="00D51289">
        <w:t>schematisatie</w:t>
      </w:r>
      <w:r w:rsidR="00D51289">
        <w:t>.</w:t>
      </w:r>
    </w:p>
    <w:p w14:paraId="74E0D04B" w14:textId="77777777" w:rsidR="00D51289" w:rsidRDefault="00D51289"/>
    <w:p w14:paraId="78CB9501" w14:textId="28062C2D" w:rsidR="00D51289" w:rsidRDefault="00D51289" w:rsidP="00D51289">
      <w:pPr>
        <w:pStyle w:val="Heading2"/>
      </w:pPr>
      <w:r>
        <w:t>2. Gewenste detaillering Dashboard</w:t>
      </w:r>
    </w:p>
    <w:p w14:paraId="437B2478" w14:textId="72CB1B3C" w:rsidR="00D51289" w:rsidRDefault="00D51289">
      <w:r>
        <w:t>Aanname: 2D-schematisatie is statisch en wordt “hard” in dashboard gezet met daar overheen de dynamische data.</w:t>
      </w:r>
    </w:p>
    <w:p w14:paraId="458ACAAC" w14:textId="5DB7154D" w:rsidR="00BB7172" w:rsidRDefault="00D86B14">
      <w:r>
        <w:t xml:space="preserve">Bij deze aanname gaan we </w:t>
      </w:r>
      <w:r w:rsidR="00BB7172">
        <w:t xml:space="preserve">van het volgende </w:t>
      </w:r>
      <w:r>
        <w:t>uit</w:t>
      </w:r>
      <w:r w:rsidR="00BB7172">
        <w:t>:</w:t>
      </w:r>
    </w:p>
    <w:p w14:paraId="7E89D3BF" w14:textId="08E9380D" w:rsidR="00BB7172" w:rsidRDefault="00D86B14" w:rsidP="00BB7172">
      <w:pPr>
        <w:pStyle w:val="ListParagraph"/>
        <w:numPr>
          <w:ilvl w:val="0"/>
          <w:numId w:val="4"/>
        </w:numPr>
      </w:pPr>
      <w:r>
        <w:t>dat de 2D-schematisatie op schaal is</w:t>
      </w:r>
      <w:r w:rsidR="00BB7172">
        <w:t>;</w:t>
      </w:r>
    </w:p>
    <w:p w14:paraId="1362A67A" w14:textId="75606C66" w:rsidR="00BB7172" w:rsidRDefault="00BB7172" w:rsidP="00BB7172">
      <w:pPr>
        <w:pStyle w:val="ListParagraph"/>
        <w:numPr>
          <w:ilvl w:val="0"/>
          <w:numId w:val="4"/>
        </w:numPr>
      </w:pPr>
      <w:r>
        <w:t>dat er schaallatten met waarden worden getoond;</w:t>
      </w:r>
    </w:p>
    <w:p w14:paraId="0639BC43" w14:textId="2C06E1C4" w:rsidR="00D86B14" w:rsidRDefault="00BB7172" w:rsidP="00BB7172">
      <w:pPr>
        <w:pStyle w:val="ListParagraph"/>
        <w:numPr>
          <w:ilvl w:val="0"/>
          <w:numId w:val="4"/>
        </w:numPr>
      </w:pPr>
      <w:r>
        <w:t xml:space="preserve">dat </w:t>
      </w:r>
      <w:r w:rsidR="00D86B14">
        <w:t xml:space="preserve">de laagopbouw </w:t>
      </w:r>
      <w:r>
        <w:t>wordt getoond;</w:t>
      </w:r>
    </w:p>
    <w:p w14:paraId="0FD5A655" w14:textId="5B374033" w:rsidR="00DF2361" w:rsidRDefault="00DF2361" w:rsidP="00BB7172">
      <w:pPr>
        <w:pStyle w:val="ListParagraph"/>
        <w:numPr>
          <w:ilvl w:val="0"/>
          <w:numId w:val="4"/>
        </w:numPr>
      </w:pPr>
      <w:r>
        <w:t>Dat de sensoren worden getoond;</w:t>
      </w:r>
    </w:p>
    <w:p w14:paraId="41873F5E" w14:textId="2EDB73E3" w:rsidR="00BB7172" w:rsidRDefault="00BB7172" w:rsidP="00BB7172">
      <w:pPr>
        <w:pStyle w:val="ListParagraph"/>
        <w:numPr>
          <w:ilvl w:val="0"/>
          <w:numId w:val="4"/>
        </w:numPr>
      </w:pPr>
      <w:r>
        <w:t>dat een legenda wordt getoond</w:t>
      </w:r>
      <w:r w:rsidR="00DF2361">
        <w:t>,</w:t>
      </w:r>
      <w:r>
        <w:t xml:space="preserve"> van de materialen waaruit de lagen bestaan</w:t>
      </w:r>
      <w:r w:rsidR="00DF2361">
        <w:t xml:space="preserve"> en de sensoren</w:t>
      </w:r>
      <w:r>
        <w:t>.</w:t>
      </w:r>
    </w:p>
    <w:p w14:paraId="3F0AEFC5" w14:textId="0DD41CF7" w:rsidR="00D51289" w:rsidRDefault="00D51289">
      <w:r>
        <w:t xml:space="preserve">Voorgestelde </w:t>
      </w:r>
      <w:proofErr w:type="spellStart"/>
      <w:r>
        <w:t>mock</w:t>
      </w:r>
      <w:proofErr w:type="spellEnd"/>
      <w:r>
        <w:t xml:space="preserve"> up is op hoofdlijnen geschikt. Hieronder volgen de gewenste details.</w:t>
      </w:r>
    </w:p>
    <w:p w14:paraId="5D752FC0" w14:textId="6D01A123" w:rsidR="00BB7172" w:rsidRDefault="00BB7172">
      <w:r>
        <w:lastRenderedPageBreak/>
        <w:t xml:space="preserve">Alle benodigde gegevens worden door DAM-Live geleverd via een afgesproken Delft-FEWS bestand (PI </w:t>
      </w:r>
      <w:proofErr w:type="spellStart"/>
      <w:r>
        <w:t>xml</w:t>
      </w:r>
      <w:proofErr w:type="spellEnd"/>
      <w:r>
        <w:t>).</w:t>
      </w:r>
    </w:p>
    <w:p w14:paraId="3FB5AE83" w14:textId="77777777" w:rsidR="00D51289" w:rsidRDefault="00D51289"/>
    <w:p w14:paraId="02289033" w14:textId="45FEBAF7" w:rsidR="00583647" w:rsidRDefault="00583647" w:rsidP="00583647">
      <w:pPr>
        <w:pStyle w:val="Heading3"/>
      </w:pPr>
      <w:r>
        <w:t xml:space="preserve">2.1 </w:t>
      </w:r>
      <w:bookmarkStart w:id="0" w:name="_Hlk190931680"/>
      <w:r>
        <w:t>Dynamische gegevens in profiel (rechtsboven)</w:t>
      </w:r>
    </w:p>
    <w:bookmarkEnd w:id="0"/>
    <w:p w14:paraId="369EB8E9" w14:textId="477CBBAC" w:rsidR="00583647" w:rsidRDefault="00583647">
      <w:r w:rsidRPr="00583647">
        <w:t xml:space="preserve">In de </w:t>
      </w:r>
      <w:proofErr w:type="spellStart"/>
      <w:r w:rsidRPr="00583647">
        <w:t>mock</w:t>
      </w:r>
      <w:proofErr w:type="spellEnd"/>
      <w:r w:rsidRPr="00583647">
        <w:t xml:space="preserve"> up worden</w:t>
      </w:r>
      <w:r>
        <w:t xml:space="preserve"> al getoond:</w:t>
      </w:r>
    </w:p>
    <w:p w14:paraId="71B0DFDF" w14:textId="2F2CB652" w:rsidR="00583647" w:rsidRDefault="00583647" w:rsidP="00583647">
      <w:pPr>
        <w:pStyle w:val="ListParagraph"/>
        <w:numPr>
          <w:ilvl w:val="0"/>
          <w:numId w:val="1"/>
        </w:numPr>
      </w:pPr>
      <w:r>
        <w:t>Buitenwaterstand</w:t>
      </w:r>
    </w:p>
    <w:p w14:paraId="02ACE94A" w14:textId="4E25B206" w:rsidR="00583647" w:rsidRDefault="00583647" w:rsidP="00583647">
      <w:pPr>
        <w:pStyle w:val="ListParagraph"/>
        <w:numPr>
          <w:ilvl w:val="0"/>
          <w:numId w:val="1"/>
        </w:numPr>
      </w:pPr>
      <w:r>
        <w:t>Binnenwaterstand (slootpeil)</w:t>
      </w:r>
    </w:p>
    <w:p w14:paraId="75FADF8E" w14:textId="17EFB899" w:rsidR="00583647" w:rsidRDefault="00583647" w:rsidP="00583647">
      <w:pPr>
        <w:pStyle w:val="ListParagraph"/>
        <w:numPr>
          <w:ilvl w:val="0"/>
          <w:numId w:val="1"/>
        </w:numPr>
      </w:pPr>
      <w:r>
        <w:t>Maatgevende glijcirkel</w:t>
      </w:r>
    </w:p>
    <w:p w14:paraId="5122D59F" w14:textId="30D5C220" w:rsidR="00583647" w:rsidRDefault="00583647" w:rsidP="00583647">
      <w:pPr>
        <w:pStyle w:val="ListParagraph"/>
        <w:numPr>
          <w:ilvl w:val="0"/>
          <w:numId w:val="1"/>
        </w:numPr>
      </w:pPr>
      <w:r>
        <w:t>Rekenraster</w:t>
      </w:r>
    </w:p>
    <w:p w14:paraId="25C19D10" w14:textId="6ED241CD" w:rsidR="00583647" w:rsidRDefault="00D86B14" w:rsidP="00583647">
      <w:r>
        <w:t>Het tonen van de volgende zaken is ook noodzakelijk:</w:t>
      </w:r>
    </w:p>
    <w:p w14:paraId="18FBF8AF" w14:textId="41DF637D" w:rsidR="00D86B14" w:rsidRDefault="00D86B14" w:rsidP="00D86B14">
      <w:pPr>
        <w:pStyle w:val="ListParagraph"/>
        <w:numPr>
          <w:ilvl w:val="0"/>
          <w:numId w:val="2"/>
        </w:numPr>
      </w:pPr>
      <w:r>
        <w:t>Maatgevende stabiliteitsfactor</w:t>
      </w:r>
    </w:p>
    <w:p w14:paraId="21F58227" w14:textId="1B2DE9A1" w:rsidR="00D86B14" w:rsidRDefault="00D86B14" w:rsidP="00D86B14">
      <w:pPr>
        <w:pStyle w:val="ListParagraph"/>
        <w:numPr>
          <w:ilvl w:val="0"/>
          <w:numId w:val="2"/>
        </w:numPr>
      </w:pPr>
      <w:r>
        <w:t>Radius van de maatgevende glijcirkel</w:t>
      </w:r>
    </w:p>
    <w:p w14:paraId="26ADAA7C" w14:textId="5A47707C" w:rsidR="00D86B14" w:rsidRDefault="00D86B14" w:rsidP="00D86B14">
      <w:pPr>
        <w:pStyle w:val="ListParagraph"/>
        <w:numPr>
          <w:ilvl w:val="0"/>
          <w:numId w:val="2"/>
        </w:numPr>
      </w:pPr>
      <w:r>
        <w:t>Freatische lijn</w:t>
      </w:r>
    </w:p>
    <w:p w14:paraId="4EE005B5" w14:textId="514CDACD" w:rsidR="00D86B14" w:rsidRDefault="00D86B14" w:rsidP="00D86B14">
      <w:pPr>
        <w:pStyle w:val="ListParagraph"/>
        <w:numPr>
          <w:ilvl w:val="0"/>
          <w:numId w:val="2"/>
        </w:numPr>
      </w:pPr>
      <w:r>
        <w:t xml:space="preserve">Stijghoogtelijn vanuit de </w:t>
      </w:r>
      <w:proofErr w:type="spellStart"/>
      <w:r>
        <w:t>aquifer</w:t>
      </w:r>
      <w:proofErr w:type="spellEnd"/>
      <w:r>
        <w:t>(s)</w:t>
      </w:r>
    </w:p>
    <w:p w14:paraId="6E4E1F00" w14:textId="11CB6608" w:rsidR="00D86B14" w:rsidRPr="00583647" w:rsidRDefault="00D86B14" w:rsidP="00BB7172">
      <w:pPr>
        <w:pStyle w:val="ListParagraph"/>
        <w:numPr>
          <w:ilvl w:val="0"/>
          <w:numId w:val="2"/>
        </w:numPr>
      </w:pPr>
      <w:r>
        <w:t>Als het rekenraster verplaatst is, ook het verplaatste rekenraster</w:t>
      </w:r>
    </w:p>
    <w:p w14:paraId="7F09F88D" w14:textId="0BCCA5EA" w:rsidR="00583647" w:rsidRDefault="00D86B14">
      <w:r>
        <w:t>Het tonen van de volgende zaken is wenselijk:</w:t>
      </w:r>
    </w:p>
    <w:p w14:paraId="5212861F" w14:textId="7F411B47" w:rsidR="00D86B14" w:rsidRDefault="00D86B14" w:rsidP="00BB7172">
      <w:pPr>
        <w:pStyle w:val="ListParagraph"/>
        <w:numPr>
          <w:ilvl w:val="0"/>
          <w:numId w:val="3"/>
        </w:numPr>
      </w:pPr>
      <w:r>
        <w:t>Tangentlijnen, en als deze verplaatst is ook de verplaatste tangentlijnen</w:t>
      </w:r>
    </w:p>
    <w:p w14:paraId="3D5A1B10" w14:textId="77777777" w:rsidR="00BB7172" w:rsidRPr="00583647" w:rsidRDefault="00BB7172" w:rsidP="00BB7172"/>
    <w:p w14:paraId="1CF61A5E" w14:textId="47313280" w:rsidR="00D51289" w:rsidRDefault="00D51289" w:rsidP="00D51289">
      <w:pPr>
        <w:pStyle w:val="Heading3"/>
      </w:pPr>
      <w:r>
        <w:t>2.</w:t>
      </w:r>
      <w:r w:rsidR="00BB7172">
        <w:t>2</w:t>
      </w:r>
      <w:r>
        <w:t xml:space="preserve"> </w:t>
      </w:r>
      <w:r w:rsidR="00A56BFB">
        <w:t>B</w:t>
      </w:r>
      <w:r>
        <w:t>innenwaartse stabiliteit en buitenwaartse stabiliteit</w:t>
      </w:r>
    </w:p>
    <w:p w14:paraId="1DB7794A" w14:textId="37F4AD02" w:rsidR="00D51289" w:rsidRDefault="00D51289">
      <w:r>
        <w:t xml:space="preserve">Er is nog wel behoefte aan het onderscheid tussen binnenwaartse stabiliteit en buitenwaartse stabiliteit. Er zijn in totaal 5 dijkprofielen (in het prototype), waarvan bij 5 profielen de binnenwaartse stabiliteit en bij 3 (zeedijk)profielen de buitenwaartse stabiliteit wordt gemonitord. </w:t>
      </w:r>
      <w:r>
        <w:br/>
      </w:r>
    </w:p>
    <w:p w14:paraId="0B9991C5" w14:textId="316829D1" w:rsidR="00F970D8" w:rsidRDefault="003E7C28">
      <w:r>
        <w:rPr>
          <w:noProof/>
        </w:rPr>
        <mc:AlternateContent>
          <mc:Choice Requires="wps">
            <w:drawing>
              <wp:anchor distT="0" distB="0" distL="114300" distR="114300" simplePos="0" relativeHeight="251662336" behindDoc="0" locked="0" layoutInCell="1" allowOverlap="1" wp14:anchorId="47DD288C" wp14:editId="41C76CBB">
                <wp:simplePos x="0" y="0"/>
                <wp:positionH relativeFrom="column">
                  <wp:posOffset>1863725</wp:posOffset>
                </wp:positionH>
                <wp:positionV relativeFrom="paragraph">
                  <wp:posOffset>282245</wp:posOffset>
                </wp:positionV>
                <wp:extent cx="1758315" cy="321310"/>
                <wp:effectExtent l="0" t="0" r="13335" b="21590"/>
                <wp:wrapNone/>
                <wp:docPr id="635289115" name="Rectangle: Top Corners One Rounded and One Snipped 4"/>
                <wp:cNvGraphicFramePr/>
                <a:graphic xmlns:a="http://schemas.openxmlformats.org/drawingml/2006/main">
                  <a:graphicData uri="http://schemas.microsoft.com/office/word/2010/wordprocessingShape">
                    <wps:wsp>
                      <wps:cNvSpPr/>
                      <wps:spPr>
                        <a:xfrm>
                          <a:off x="0" y="0"/>
                          <a:ext cx="1758315" cy="321310"/>
                        </a:xfrm>
                        <a:prstGeom prst="snipRoundRect">
                          <a:avLst>
                            <a:gd name="adj1" fmla="val 16667"/>
                            <a:gd name="adj2" fmla="val 50000"/>
                          </a:avLst>
                        </a:prstGeom>
                        <a:noFill/>
                      </wps:spPr>
                      <wps:style>
                        <a:lnRef idx="2">
                          <a:schemeClr val="dk1">
                            <a:shade val="15000"/>
                          </a:schemeClr>
                        </a:lnRef>
                        <a:fillRef idx="1">
                          <a:schemeClr val="dk1"/>
                        </a:fillRef>
                        <a:effectRef idx="0">
                          <a:schemeClr val="dk1"/>
                        </a:effectRef>
                        <a:fontRef idx="minor">
                          <a:schemeClr val="lt1"/>
                        </a:fontRef>
                      </wps:style>
                      <wps:txbx>
                        <w:txbxContent>
                          <w:p w14:paraId="6A044B3E" w14:textId="4728F988" w:rsidR="003E7C28" w:rsidRPr="003E7C28" w:rsidRDefault="003E7C28" w:rsidP="003E7C28">
                            <w:pPr>
                              <w:jc w:val="center"/>
                              <w:rPr>
                                <w:color w:val="000000" w:themeColor="text1"/>
                              </w:rPr>
                            </w:pPr>
                            <w:proofErr w:type="spellStart"/>
                            <w:r>
                              <w:rPr>
                                <w:color w:val="000000" w:themeColor="text1"/>
                              </w:rPr>
                              <w:t>O</w:t>
                            </w:r>
                            <w:r w:rsidRPr="003E7C28">
                              <w:rPr>
                                <w:color w:val="000000" w:themeColor="text1"/>
                              </w:rPr>
                              <w:t>utward</w:t>
                            </w:r>
                            <w:proofErr w:type="spellEnd"/>
                            <w:r>
                              <w:rPr>
                                <w:color w:val="000000" w:themeColor="text1"/>
                              </w:rPr>
                              <w:t xml:space="preserve"> </w:t>
                            </w:r>
                            <w:proofErr w:type="spellStart"/>
                            <w:r>
                              <w:rPr>
                                <w:color w:val="000000" w:themeColor="text1"/>
                              </w:rPr>
                              <w:t>stability</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7DD288C" id="Rectangle: Top Corners One Rounded and One Snipped 4" o:spid="_x0000_s1026" style="position:absolute;margin-left:146.75pt;margin-top:22.2pt;width:138.45pt;height:25.3pt;z-index:251662336;visibility:visible;mso-wrap-style:square;mso-wrap-distance-left:9pt;mso-wrap-distance-top:0;mso-wrap-distance-right:9pt;mso-wrap-distance-bottom:0;mso-position-horizontal:absolute;mso-position-horizontal-relative:text;mso-position-vertical:absolute;mso-position-vertical-relative:text;v-text-anchor:middle" coordsize="1758315,32131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" adj="-11796480,,5400" path="m53553,l1597660,r160655,160655l1758315,321310,,321310,,53553c,23976,23976,,53553,xe" filled="f" strokecolor="black [480]" strokeweight="1pt">
                <v:stroke joinstyle="miter"/>
                <v:formulas/>
                <v:path arrowok="t" o:connecttype="custom" o:connectlocs="53553,0;1597660,0;1758315,160655;1758315,321310;0,321310;0,53553;53553,0" o:connectangles="0,0,0,0,0,0,0" textboxrect="0,0,1758315,321310"/>
                <v:textbox>
                  <w:txbxContent>
                    <w:p w14:paraId="6A044B3E" w14:textId="4728F988" w:rsidR="003E7C28" w:rsidRPr="003E7C28" w:rsidRDefault="003E7C28" w:rsidP="003E7C28">
                      <w:pPr>
                        <w:jc w:val="center"/>
                        <w:rPr>
                          <w:color w:val="000000" w:themeColor="text1"/>
                        </w:rPr>
                      </w:pPr>
                      <w:proofErr w:type="spellStart"/>
                      <w:r>
                        <w:rPr>
                          <w:color w:val="000000" w:themeColor="text1"/>
                        </w:rPr>
                        <w:t>O</w:t>
                      </w:r>
                      <w:r w:rsidRPr="003E7C28">
                        <w:rPr>
                          <w:color w:val="000000" w:themeColor="text1"/>
                        </w:rPr>
                        <w:t>utward</w:t>
                      </w:r>
                      <w:proofErr w:type="spellEnd"/>
                      <w:r>
                        <w:rPr>
                          <w:color w:val="000000" w:themeColor="text1"/>
                        </w:rPr>
                        <w:t xml:space="preserve"> </w:t>
                      </w:r>
                      <w:proofErr w:type="spellStart"/>
                      <w:r>
                        <w:rPr>
                          <w:color w:val="000000" w:themeColor="text1"/>
                        </w:rPr>
                        <w:t>stability</w:t>
                      </w:r>
                      <w:proofErr w:type="spellEnd"/>
                    </w:p>
                  </w:txbxContent>
                </v:textbox>
              </v:shape>
            </w:pict>
          </mc:Fallback>
        </mc:AlternateContent>
      </w:r>
      <w:r>
        <w:rPr>
          <w:noProof/>
        </w:rPr>
        <mc:AlternateContent>
          <mc:Choice Requires="wps">
            <w:drawing>
              <wp:anchor distT="0" distB="0" distL="114300" distR="114300" simplePos="0" relativeHeight="251660288" behindDoc="0" locked="0" layoutInCell="1" allowOverlap="1" wp14:anchorId="0C2CFF96" wp14:editId="6AA68982">
                <wp:simplePos x="0" y="0"/>
                <wp:positionH relativeFrom="column">
                  <wp:posOffset>21946</wp:posOffset>
                </wp:positionH>
                <wp:positionV relativeFrom="paragraph">
                  <wp:posOffset>285293</wp:posOffset>
                </wp:positionV>
                <wp:extent cx="1758315" cy="321310"/>
                <wp:effectExtent l="0" t="0" r="13335" b="21590"/>
                <wp:wrapNone/>
                <wp:docPr id="1077917949" name="Rectangle: Top Corners One Rounded and One Snipped 4"/>
                <wp:cNvGraphicFramePr/>
                <a:graphic xmlns:a="http://schemas.openxmlformats.org/drawingml/2006/main">
                  <a:graphicData uri="http://schemas.microsoft.com/office/word/2010/wordprocessingShape">
                    <wps:wsp>
                      <wps:cNvSpPr/>
                      <wps:spPr>
                        <a:xfrm>
                          <a:off x="0" y="0"/>
                          <a:ext cx="1758315" cy="321310"/>
                        </a:xfrm>
                        <a:prstGeom prst="snipRoundRect">
                          <a:avLst>
                            <a:gd name="adj1" fmla="val 16667"/>
                            <a:gd name="adj2" fmla="val 50000"/>
                          </a:avLst>
                        </a:prstGeom>
                        <a:solidFill>
                          <a:schemeClr val="bg2">
                            <a:lumMod val="75000"/>
                          </a:schemeClr>
                        </a:solidFill>
                      </wps:spPr>
                      <wps:style>
                        <a:lnRef idx="2">
                          <a:schemeClr val="dk1">
                            <a:shade val="15000"/>
                          </a:schemeClr>
                        </a:lnRef>
                        <a:fillRef idx="1">
                          <a:schemeClr val="dk1"/>
                        </a:fillRef>
                        <a:effectRef idx="0">
                          <a:schemeClr val="dk1"/>
                        </a:effectRef>
                        <a:fontRef idx="minor">
                          <a:schemeClr val="lt1"/>
                        </a:fontRef>
                      </wps:style>
                      <wps:txbx>
                        <w:txbxContent>
                          <w:p w14:paraId="04B25D3F" w14:textId="553F971F" w:rsidR="003E7C28" w:rsidRPr="003E7C28" w:rsidRDefault="003E7C28" w:rsidP="003E7C28">
                            <w:pPr>
                              <w:jc w:val="center"/>
                              <w:rPr>
                                <w:color w:val="000000" w:themeColor="text1"/>
                              </w:rPr>
                            </w:pPr>
                            <w:proofErr w:type="spellStart"/>
                            <w:r>
                              <w:rPr>
                                <w:color w:val="000000" w:themeColor="text1"/>
                              </w:rPr>
                              <w:t>In</w:t>
                            </w:r>
                            <w:r w:rsidRPr="003E7C28">
                              <w:rPr>
                                <w:color w:val="000000" w:themeColor="text1"/>
                              </w:rPr>
                              <w:t>ward</w:t>
                            </w:r>
                            <w:proofErr w:type="spellEnd"/>
                            <w:r>
                              <w:rPr>
                                <w:color w:val="000000" w:themeColor="text1"/>
                              </w:rPr>
                              <w:t xml:space="preserve"> </w:t>
                            </w:r>
                            <w:proofErr w:type="spellStart"/>
                            <w:r>
                              <w:rPr>
                                <w:color w:val="000000" w:themeColor="text1"/>
                              </w:rPr>
                              <w:t>stability</w:t>
                            </w:r>
                            <w:proofErr w:type="spellEnd"/>
                          </w:p>
                          <w:p w14:paraId="7E6C9F30" w14:textId="77777777" w:rsidR="003E7C28" w:rsidRDefault="003E7C28" w:rsidP="003E7C2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C2CFF96" id="_x0000_s1027" style="position:absolute;margin-left:1.75pt;margin-top:22.45pt;width:138.45pt;height:25.3pt;z-index:251660288;visibility:visible;mso-wrap-style:square;mso-wrap-distance-left:9pt;mso-wrap-distance-top:0;mso-wrap-distance-right:9pt;mso-wrap-distance-bottom:0;mso-position-horizontal:absolute;mso-position-horizontal-relative:text;mso-position-vertical:absolute;mso-position-vertical-relative:text;v-text-anchor:middle" coordsize="1758315,32131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" adj="-11796480,,5400" path="m53553,l1597660,r160655,160655l1758315,321310,,321310,,53553c,23976,23976,,53553,xe" fillcolor="#adadad [2414]" strokecolor="black [480]" strokeweight="1pt">
                <v:stroke joinstyle="miter"/>
                <v:formulas/>
                <v:path arrowok="t" o:connecttype="custom" o:connectlocs="53553,0;1597660,0;1758315,160655;1758315,321310;0,321310;0,53553;53553,0" o:connectangles="0,0,0,0,0,0,0" textboxrect="0,0,1758315,321310"/>
                <v:textbox>
                  <w:txbxContent>
                    <w:p w14:paraId="04B25D3F" w14:textId="553F971F" w:rsidR="003E7C28" w:rsidRPr="003E7C28" w:rsidRDefault="003E7C28" w:rsidP="003E7C28">
                      <w:pPr>
                        <w:jc w:val="center"/>
                        <w:rPr>
                          <w:color w:val="000000" w:themeColor="text1"/>
                        </w:rPr>
                      </w:pPr>
                      <w:proofErr w:type="spellStart"/>
                      <w:r>
                        <w:rPr>
                          <w:color w:val="000000" w:themeColor="text1"/>
                        </w:rPr>
                        <w:t>In</w:t>
                      </w:r>
                      <w:r w:rsidRPr="003E7C28">
                        <w:rPr>
                          <w:color w:val="000000" w:themeColor="text1"/>
                        </w:rPr>
                        <w:t>ward</w:t>
                      </w:r>
                      <w:proofErr w:type="spellEnd"/>
                      <w:r>
                        <w:rPr>
                          <w:color w:val="000000" w:themeColor="text1"/>
                        </w:rPr>
                        <w:t xml:space="preserve"> </w:t>
                      </w:r>
                      <w:proofErr w:type="spellStart"/>
                      <w:r>
                        <w:rPr>
                          <w:color w:val="000000" w:themeColor="text1"/>
                        </w:rPr>
                        <w:t>stability</w:t>
                      </w:r>
                      <w:proofErr w:type="spellEnd"/>
                    </w:p>
                    <w:p w14:paraId="7E6C9F30" w14:textId="77777777" w:rsidR="003E7C28" w:rsidRDefault="003E7C28" w:rsidP="003E7C28">
                      <w:pPr>
                        <w:jc w:val="center"/>
                      </w:pPr>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6C1F966C" wp14:editId="15253E16">
                <wp:simplePos x="0" y="0"/>
                <wp:positionH relativeFrom="column">
                  <wp:posOffset>-7315</wp:posOffset>
                </wp:positionH>
                <wp:positionV relativeFrom="paragraph">
                  <wp:posOffset>241402</wp:posOffset>
                </wp:positionV>
                <wp:extent cx="3803904" cy="2713939"/>
                <wp:effectExtent l="0" t="0" r="25400" b="10795"/>
                <wp:wrapNone/>
                <wp:docPr id="1294960090" name="Rectangle 3"/>
                <wp:cNvGraphicFramePr/>
                <a:graphic xmlns:a="http://schemas.openxmlformats.org/drawingml/2006/main">
                  <a:graphicData uri="http://schemas.microsoft.com/office/word/2010/wordprocessingShape">
                    <wps:wsp>
                      <wps:cNvSpPr/>
                      <wps:spPr>
                        <a:xfrm>
                          <a:off x="0" y="0"/>
                          <a:ext cx="3803904" cy="2713939"/>
                        </a:xfrm>
                        <a:prstGeom prst="rect">
                          <a:avLst/>
                        </a:prstGeom>
                        <a:noFill/>
                      </wps:spPr>
                      <wps:style>
                        <a:lnRef idx="2">
                          <a:schemeClr val="dk1">
                            <a:shade val="15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9F06DAF" id="Rectangle 3" o:spid="_x0000_s1026" style="position:absolute;margin-left:-.6pt;margin-top:19pt;width:299.5pt;height:213.7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" filled="f" strokecolor="black [480]" strokeweight="1pt"/>
            </w:pict>
          </mc:Fallback>
        </mc:AlternateContent>
      </w:r>
      <w:r>
        <w:t>Voorstel: Profiel rechtsboven heeft tab binnenwaartse en tab buitenwaartse stabiliteit</w:t>
      </w:r>
    </w:p>
    <w:p w14:paraId="6B947EDD" w14:textId="518689FA" w:rsidR="003E7C28" w:rsidRDefault="003E7C28"/>
    <w:p w14:paraId="4C385B99" w14:textId="5B58752F" w:rsidR="003E7C28" w:rsidRDefault="003E7C28">
      <w:r w:rsidRPr="003E7C28">
        <w:rPr>
          <w:noProof/>
        </w:rPr>
        <w:lastRenderedPageBreak/>
        <w:drawing>
          <wp:inline distT="0" distB="0" distL="0" distR="0" wp14:anchorId="1A17572E" wp14:editId="2B30B9BE">
            <wp:extent cx="3667637" cy="2076740"/>
            <wp:effectExtent l="19050" t="19050" r="28575" b="19050"/>
            <wp:docPr id="745191415" name="Picture 1" descr="A diagram of a curv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5191415" name="Picture 1" descr="A diagram of a curve&#10;&#10;AI-generated content may be incorrect."/>
                    <pic:cNvPicPr/>
                  </pic:nvPicPr>
                  <pic:blipFill>
                    <a:blip r:embed="rId6"/>
                    <a:stretch>
                      <a:fillRect/>
                    </a:stretch>
                  </pic:blipFill>
                  <pic:spPr>
                    <a:xfrm>
                      <a:off x="0" y="0"/>
                      <a:ext cx="3667637" cy="2076740"/>
                    </a:xfrm>
                    <a:prstGeom prst="rect">
                      <a:avLst/>
                    </a:prstGeom>
                    <a:ln>
                      <a:solidFill>
                        <a:schemeClr val="tx1"/>
                      </a:solidFill>
                    </a:ln>
                  </pic:spPr>
                </pic:pic>
              </a:graphicData>
            </a:graphic>
          </wp:inline>
        </w:drawing>
      </w:r>
    </w:p>
    <w:p w14:paraId="7648423D" w14:textId="77777777" w:rsidR="00A56BFB" w:rsidRDefault="00A56BFB"/>
    <w:p w14:paraId="63C560B1" w14:textId="16521EDF" w:rsidR="003E7C28" w:rsidRDefault="00A56BFB" w:rsidP="00A56BFB">
      <w:pPr>
        <w:pStyle w:val="Heading3"/>
      </w:pPr>
      <w:r>
        <w:t>2.</w:t>
      </w:r>
      <w:r w:rsidR="00BB7172">
        <w:t>3</w:t>
      </w:r>
      <w:r>
        <w:t xml:space="preserve"> Grafieken</w:t>
      </w:r>
    </w:p>
    <w:p w14:paraId="250C45C9" w14:textId="77777777" w:rsidR="00A56BFB" w:rsidRDefault="00A56BFB" w:rsidP="00A56BFB">
      <w:r>
        <w:t xml:space="preserve">Linker grafiek met stabiliteitsfactor over de tijd is goed. </w:t>
      </w:r>
    </w:p>
    <w:p w14:paraId="2C27800D" w14:textId="1A4225DB" w:rsidR="00A56BFB" w:rsidRDefault="00A56BFB" w:rsidP="00A56BFB">
      <w:r>
        <w:t>Rechter grafiek met waterstanden (buitenwaterstand en binnenwaterstand</w:t>
      </w:r>
      <w:r w:rsidR="00245928">
        <w:t>)</w:t>
      </w:r>
      <w:r>
        <w:t xml:space="preserve"> en neerslag over de tijd zou het meest waardevol zijn. Dit zijn in feite de belastingen op de dijk.</w:t>
      </w:r>
      <w:r w:rsidR="00245928">
        <w:t xml:space="preserve"> De waterstanden zouden dan op de linker verticale as worden uitgezet en de neerslag op de rechter verticale as.</w:t>
      </w:r>
      <w:r w:rsidR="00F73A52">
        <w:t xml:space="preserve"> Deze gegevens worden </w:t>
      </w:r>
      <w:r w:rsidR="00F73A52" w:rsidRPr="00F73A52">
        <w:rPr>
          <w:u w:val="single"/>
        </w:rPr>
        <w:t xml:space="preserve">niet </w:t>
      </w:r>
      <w:r w:rsidR="00F73A52">
        <w:t>door DAM-Live aangeleverd, maar gegeven uit andere bronnen.</w:t>
      </w:r>
    </w:p>
    <w:p w14:paraId="67BBE09B" w14:textId="5F9D7D5D" w:rsidR="00A56BFB" w:rsidRDefault="00A56BFB" w:rsidP="00A56BFB">
      <w:r>
        <w:t xml:space="preserve">Het zou misschien logischer zijn om in de linker grafiek de belastingen de tonen en in de rechter grafiek de stabiliteitsfactor. </w:t>
      </w:r>
    </w:p>
    <w:p w14:paraId="0AA87EA7" w14:textId="7FB11FE7" w:rsidR="00A56BFB" w:rsidRDefault="00A56BFB" w:rsidP="00A56BFB">
      <w:r>
        <w:t xml:space="preserve">Een slider in de grafieken moet de datum/tijd in beide grafieken kunnen selecteren. De waarden op de geselecteerde datum/tijd </w:t>
      </w:r>
      <w:r w:rsidR="00583647">
        <w:t>wordt dan weergegeven. Daarnaast wordt het profiel rechtsboven bij de geselecteerde datum/tijd getoond.</w:t>
      </w:r>
    </w:p>
    <w:p w14:paraId="12B28D49" w14:textId="31482D1A" w:rsidR="00BB7172" w:rsidRDefault="00BB7172" w:rsidP="00A56BFB">
      <w:r>
        <w:t>Bij de grafieken moet er rekening gehouden worden dat er ook de “</w:t>
      </w:r>
      <w:proofErr w:type="spellStart"/>
      <w:r>
        <w:t>near</w:t>
      </w:r>
      <w:proofErr w:type="spellEnd"/>
      <w:r>
        <w:t xml:space="preserve"> </w:t>
      </w:r>
      <w:proofErr w:type="spellStart"/>
      <w:r>
        <w:t>furture</w:t>
      </w:r>
      <w:proofErr w:type="spellEnd"/>
      <w:r>
        <w:t>” moet kunnen worden getoond. Dit betekent dat in de grafieken duidelijk onderscheid is tussen het verleden, het huidige moment en de nabije toekomst (bijvoorbeeld door middel van verschillende kleuren).</w:t>
      </w:r>
    </w:p>
    <w:p w14:paraId="7AB916B2" w14:textId="77777777" w:rsidR="00BB7172" w:rsidRDefault="00BB7172" w:rsidP="00A56BFB"/>
    <w:p w14:paraId="3F85B6E8" w14:textId="06FE2D7E" w:rsidR="0004352E" w:rsidRDefault="0004352E" w:rsidP="0004352E">
      <w:pPr>
        <w:pStyle w:val="Heading3"/>
      </w:pPr>
      <w:r>
        <w:t>2.</w:t>
      </w:r>
      <w:r w:rsidR="004338D5">
        <w:t>4</w:t>
      </w:r>
      <w:r>
        <w:t xml:space="preserve"> </w:t>
      </w:r>
      <w:proofErr w:type="spellStart"/>
      <w:r>
        <w:t>What-if</w:t>
      </w:r>
      <w:proofErr w:type="spellEnd"/>
      <w:r>
        <w:t xml:space="preserve"> </w:t>
      </w:r>
      <w:proofErr w:type="spellStart"/>
      <w:r>
        <w:t>scenarios</w:t>
      </w:r>
      <w:proofErr w:type="spellEnd"/>
    </w:p>
    <w:p w14:paraId="38C02CDC" w14:textId="2F0DA836" w:rsidR="0004352E" w:rsidRDefault="0004352E" w:rsidP="00A56BFB">
      <w:r>
        <w:t xml:space="preserve">Er zijn ook </w:t>
      </w:r>
      <w:proofErr w:type="spellStart"/>
      <w:r>
        <w:t>What-if</w:t>
      </w:r>
      <w:proofErr w:type="spellEnd"/>
      <w:r>
        <w:t xml:space="preserve"> </w:t>
      </w:r>
      <w:proofErr w:type="spellStart"/>
      <w:r>
        <w:t>scenarios</w:t>
      </w:r>
      <w:proofErr w:type="spellEnd"/>
      <w:r>
        <w:t xml:space="preserve"> aangeboden in de SMART </w:t>
      </w:r>
      <w:proofErr w:type="spellStart"/>
      <w:r>
        <w:t>Dike</w:t>
      </w:r>
      <w:proofErr w:type="spellEnd"/>
      <w:r>
        <w:t xml:space="preserve">. De dashboard zou op vergelijkbare wijze kunnen worden gevisualiseerd, waarbij duidelijk de scenario’s zijn te zien. </w:t>
      </w:r>
    </w:p>
    <w:p w14:paraId="16993F4A" w14:textId="18600A90" w:rsidR="0004352E" w:rsidRDefault="0004352E" w:rsidP="00A56BFB">
      <w:r w:rsidRPr="0004352E">
        <w:t xml:space="preserve">De </w:t>
      </w:r>
      <w:proofErr w:type="spellStart"/>
      <w:r w:rsidRPr="0004352E">
        <w:t>What-if</w:t>
      </w:r>
      <w:proofErr w:type="spellEnd"/>
      <w:r w:rsidRPr="0004352E">
        <w:t xml:space="preserve"> </w:t>
      </w:r>
      <w:proofErr w:type="spellStart"/>
      <w:r w:rsidRPr="0004352E">
        <w:t>scenarios</w:t>
      </w:r>
      <w:proofErr w:type="spellEnd"/>
      <w:r w:rsidRPr="0004352E">
        <w:t xml:space="preserve"> </w:t>
      </w:r>
      <w:r>
        <w:t>vragen voor het visualiseren uitbreiding op d</w:t>
      </w:r>
      <w:r w:rsidRPr="0004352E">
        <w:t>ynamische gegevens in profiel (rechtsboven)</w:t>
      </w:r>
      <w:r>
        <w:t xml:space="preserve">. Afhankelijk van het scenario worden de </w:t>
      </w:r>
      <w:r w:rsidR="00DF2361">
        <w:t xml:space="preserve">(aanvullende) </w:t>
      </w:r>
      <w:r>
        <w:t>volgende elementen in het profiel getoond:</w:t>
      </w:r>
    </w:p>
    <w:p w14:paraId="6D1BF2A7" w14:textId="31E21CD6" w:rsidR="0004352E" w:rsidRDefault="0004352E" w:rsidP="0004352E">
      <w:pPr>
        <w:pStyle w:val="ListParagraph"/>
        <w:numPr>
          <w:ilvl w:val="0"/>
          <w:numId w:val="3"/>
        </w:numPr>
      </w:pPr>
      <w:r>
        <w:lastRenderedPageBreak/>
        <w:t>(</w:t>
      </w:r>
      <w:proofErr w:type="spellStart"/>
      <w:r>
        <w:t>verkeers</w:t>
      </w:r>
      <w:proofErr w:type="spellEnd"/>
      <w:r>
        <w:t xml:space="preserve">)belasting </w:t>
      </w:r>
    </w:p>
    <w:p w14:paraId="2336F90B" w14:textId="693321FE" w:rsidR="0004352E" w:rsidRDefault="0004352E" w:rsidP="0004352E">
      <w:pPr>
        <w:pStyle w:val="ListParagraph"/>
        <w:numPr>
          <w:ilvl w:val="0"/>
          <w:numId w:val="3"/>
        </w:numPr>
      </w:pPr>
      <w:r>
        <w:t>Wijzigingen in de geometrie, bijvoorbeeld ontgrondingen</w:t>
      </w:r>
    </w:p>
    <w:p w14:paraId="5F20021E" w14:textId="77777777" w:rsidR="0004352E" w:rsidRDefault="0004352E" w:rsidP="00A56BFB"/>
    <w:p w14:paraId="2BE65155" w14:textId="5E580CF5" w:rsidR="004338D5" w:rsidRDefault="004338D5" w:rsidP="004338D5">
      <w:pPr>
        <w:pStyle w:val="Heading2"/>
      </w:pPr>
      <w:r>
        <w:t>3</w:t>
      </w:r>
      <w:r w:rsidRPr="004338D5">
        <w:t>. Door DAM-Live te leveren data</w:t>
      </w:r>
    </w:p>
    <w:p w14:paraId="5978F1D0" w14:textId="3A152C16" w:rsidR="004338D5" w:rsidRDefault="00995110" w:rsidP="004338D5">
      <w:r>
        <w:t>DAM-Live zal per berekening de bovenstaande data leveren.</w:t>
      </w:r>
    </w:p>
    <w:p w14:paraId="6519C042" w14:textId="60CFD006" w:rsidR="00995110" w:rsidRDefault="00995110" w:rsidP="004338D5">
      <w:r>
        <w:t xml:space="preserve">Er wordt onderscheid gemaakt tussen “statische” data en dynamische data. Met “statische” data wordt bedoeld de data die voor alle berekeningen van een rekenprofiel gelijk zijn. Dit onderscheid kan handig zijn als het niet mogelijk is (tijd, geld, capaciteit) om alle data per berekening aan te leveren. In dat geval zouden de “statische” data per project kunnen worden uitgewisseld en </w:t>
      </w:r>
      <w:proofErr w:type="spellStart"/>
      <w:r>
        <w:t>geimplementeerd</w:t>
      </w:r>
      <w:proofErr w:type="spellEnd"/>
      <w:r>
        <w:t xml:space="preserve"> in Delft-FEWS en het dashboard.</w:t>
      </w:r>
    </w:p>
    <w:p w14:paraId="42BC5C40" w14:textId="01A4D2B9" w:rsidR="00995110" w:rsidRDefault="00995110" w:rsidP="00995110">
      <w:pPr>
        <w:pStyle w:val="Heading2"/>
      </w:pPr>
      <w:r>
        <w:t>3.1 Meta data</w:t>
      </w:r>
    </w:p>
    <w:p w14:paraId="1ECEF12A" w14:textId="34303F12" w:rsidR="00995110" w:rsidRDefault="00995110" w:rsidP="00995110">
      <w:pPr>
        <w:pStyle w:val="ListParagraph"/>
        <w:numPr>
          <w:ilvl w:val="0"/>
          <w:numId w:val="7"/>
        </w:numPr>
      </w:pPr>
      <w:r>
        <w:t>Project</w:t>
      </w:r>
    </w:p>
    <w:p w14:paraId="3D7AE104" w14:textId="77777777" w:rsidR="00FB2165" w:rsidRDefault="00FB2165" w:rsidP="00995110">
      <w:pPr>
        <w:pStyle w:val="ListParagraph"/>
        <w:numPr>
          <w:ilvl w:val="0"/>
          <w:numId w:val="7"/>
        </w:numPr>
      </w:pPr>
      <w:r>
        <w:t xml:space="preserve">Cross </w:t>
      </w:r>
      <w:proofErr w:type="spellStart"/>
      <w:r>
        <w:t>section</w:t>
      </w:r>
      <w:proofErr w:type="spellEnd"/>
    </w:p>
    <w:p w14:paraId="54169A23" w14:textId="3016C725" w:rsidR="00995110" w:rsidRDefault="00FB2165" w:rsidP="00995110">
      <w:pPr>
        <w:pStyle w:val="ListParagraph"/>
        <w:numPr>
          <w:ilvl w:val="0"/>
          <w:numId w:val="7"/>
        </w:numPr>
      </w:pPr>
      <w:proofErr w:type="spellStart"/>
      <w:r>
        <w:t>Remarks</w:t>
      </w:r>
      <w:proofErr w:type="spellEnd"/>
    </w:p>
    <w:p w14:paraId="39611679" w14:textId="65292F22" w:rsidR="00FB2165" w:rsidRDefault="00FB2165" w:rsidP="00995110">
      <w:pPr>
        <w:pStyle w:val="ListParagraph"/>
        <w:numPr>
          <w:ilvl w:val="0"/>
          <w:numId w:val="7"/>
        </w:numPr>
      </w:pPr>
      <w:r>
        <w:t>Analysis data [date]</w:t>
      </w:r>
    </w:p>
    <w:p w14:paraId="1D4836EC" w14:textId="0111E2B8" w:rsidR="00995110" w:rsidRDefault="00FB2165" w:rsidP="00995110">
      <w:pPr>
        <w:pStyle w:val="ListParagraph"/>
        <w:numPr>
          <w:ilvl w:val="0"/>
          <w:numId w:val="7"/>
        </w:numPr>
      </w:pPr>
      <w:r>
        <w:t xml:space="preserve">Analysis made </w:t>
      </w:r>
      <w:proofErr w:type="spellStart"/>
      <w:r>
        <w:t>by</w:t>
      </w:r>
      <w:proofErr w:type="spellEnd"/>
    </w:p>
    <w:p w14:paraId="011F2214" w14:textId="7A3E1B04" w:rsidR="00995110" w:rsidRDefault="00FB2165" w:rsidP="00995110">
      <w:pPr>
        <w:pStyle w:val="ListParagraph"/>
        <w:numPr>
          <w:ilvl w:val="0"/>
          <w:numId w:val="7"/>
        </w:numPr>
      </w:pPr>
      <w:r>
        <w:t xml:space="preserve">Last </w:t>
      </w:r>
      <w:proofErr w:type="spellStart"/>
      <w:r>
        <w:t>modified</w:t>
      </w:r>
      <w:proofErr w:type="spellEnd"/>
      <w:r>
        <w:t xml:space="preserve"> </w:t>
      </w:r>
      <w:proofErr w:type="spellStart"/>
      <w:r>
        <w:t>by</w:t>
      </w:r>
      <w:proofErr w:type="spellEnd"/>
    </w:p>
    <w:p w14:paraId="344751B9" w14:textId="314C3D9C" w:rsidR="00FB2165" w:rsidRDefault="00FB2165" w:rsidP="00995110">
      <w:pPr>
        <w:pStyle w:val="ListParagraph"/>
        <w:numPr>
          <w:ilvl w:val="0"/>
          <w:numId w:val="6"/>
        </w:numPr>
      </w:pPr>
      <w:proofErr w:type="spellStart"/>
      <w:r>
        <w:t>Created</w:t>
      </w:r>
      <w:proofErr w:type="spellEnd"/>
      <w:r>
        <w:t xml:space="preserve"> [date]</w:t>
      </w:r>
    </w:p>
    <w:p w14:paraId="05454429" w14:textId="1A0211EE" w:rsidR="00FB2165" w:rsidRDefault="00FB2165" w:rsidP="00995110">
      <w:pPr>
        <w:pStyle w:val="ListParagraph"/>
        <w:numPr>
          <w:ilvl w:val="0"/>
          <w:numId w:val="6"/>
        </w:numPr>
      </w:pPr>
      <w:proofErr w:type="spellStart"/>
      <w:r>
        <w:t>Created</w:t>
      </w:r>
      <w:proofErr w:type="spellEnd"/>
      <w:r>
        <w:t xml:space="preserve"> in </w:t>
      </w:r>
      <w:proofErr w:type="spellStart"/>
      <w:r>
        <w:t>version</w:t>
      </w:r>
      <w:proofErr w:type="spellEnd"/>
    </w:p>
    <w:p w14:paraId="4F6B94EE" w14:textId="44C4D7A4" w:rsidR="00FB2165" w:rsidRDefault="00FB2165" w:rsidP="00995110">
      <w:pPr>
        <w:pStyle w:val="ListParagraph"/>
        <w:numPr>
          <w:ilvl w:val="0"/>
          <w:numId w:val="6"/>
        </w:numPr>
      </w:pPr>
      <w:r>
        <w:t xml:space="preserve">Last </w:t>
      </w:r>
      <w:proofErr w:type="spellStart"/>
      <w:r>
        <w:t>modified</w:t>
      </w:r>
      <w:proofErr w:type="spellEnd"/>
      <w:r>
        <w:t xml:space="preserve"> [date]</w:t>
      </w:r>
    </w:p>
    <w:p w14:paraId="3ECCA953" w14:textId="12EFBBCE" w:rsidR="00FB2165" w:rsidRDefault="00FB2165" w:rsidP="00995110">
      <w:pPr>
        <w:pStyle w:val="ListParagraph"/>
        <w:numPr>
          <w:ilvl w:val="0"/>
          <w:numId w:val="6"/>
        </w:numPr>
      </w:pPr>
      <w:r>
        <w:t xml:space="preserve">Last </w:t>
      </w:r>
      <w:proofErr w:type="spellStart"/>
      <w:r>
        <w:t>modified</w:t>
      </w:r>
      <w:proofErr w:type="spellEnd"/>
      <w:r>
        <w:t xml:space="preserve"> in </w:t>
      </w:r>
      <w:proofErr w:type="spellStart"/>
      <w:r>
        <w:t>version</w:t>
      </w:r>
      <w:proofErr w:type="spellEnd"/>
    </w:p>
    <w:p w14:paraId="14F35E1E" w14:textId="77777777" w:rsidR="00FB2165" w:rsidRDefault="00995110" w:rsidP="00CA6C89">
      <w:pPr>
        <w:pStyle w:val="ListParagraph"/>
        <w:numPr>
          <w:ilvl w:val="0"/>
          <w:numId w:val="6"/>
        </w:numPr>
      </w:pPr>
      <w:proofErr w:type="spellStart"/>
      <w:r>
        <w:t>Georeferentie</w:t>
      </w:r>
      <w:proofErr w:type="spellEnd"/>
    </w:p>
    <w:p w14:paraId="753F5730" w14:textId="77777777" w:rsidR="00FB2165" w:rsidRDefault="00995110" w:rsidP="00FB2165">
      <w:pPr>
        <w:pStyle w:val="ListParagraph"/>
        <w:ind w:left="1440"/>
      </w:pPr>
      <w:r>
        <w:t>Alle data is lokaal gerefereerd (lokaal assenstelsel). Met de data kan meta-data worden aangeleverd om te refereren naar de werkelijkheid</w:t>
      </w:r>
    </w:p>
    <w:p w14:paraId="79F625AC" w14:textId="77777777" w:rsidR="00FB2165" w:rsidRDefault="00995110" w:rsidP="00FB2165">
      <w:pPr>
        <w:pStyle w:val="ListParagraph"/>
        <w:numPr>
          <w:ilvl w:val="0"/>
          <w:numId w:val="8"/>
        </w:numPr>
      </w:pPr>
      <w:proofErr w:type="spellStart"/>
      <w:r>
        <w:t>geo</w:t>
      </w:r>
      <w:proofErr w:type="spellEnd"/>
      <w:r>
        <w:t>-referentiestelsel</w:t>
      </w:r>
    </w:p>
    <w:p w14:paraId="7D05519A" w14:textId="5018856B" w:rsidR="00FB2165" w:rsidRDefault="00FB2165" w:rsidP="00FB2165">
      <w:pPr>
        <w:pStyle w:val="ListParagraph"/>
        <w:numPr>
          <w:ilvl w:val="0"/>
          <w:numId w:val="8"/>
        </w:numPr>
      </w:pPr>
      <w:r>
        <w:t>van begin en einde profiel</w:t>
      </w:r>
    </w:p>
    <w:p w14:paraId="5EC90D29" w14:textId="5EA50D8A" w:rsidR="00FB2165" w:rsidRDefault="00995110" w:rsidP="00FB2165">
      <w:pPr>
        <w:pStyle w:val="ListParagraph"/>
        <w:numPr>
          <w:ilvl w:val="1"/>
          <w:numId w:val="8"/>
        </w:numPr>
      </w:pPr>
      <w:r>
        <w:t>referentiestelsel x</w:t>
      </w:r>
    </w:p>
    <w:p w14:paraId="091841B1" w14:textId="77777777" w:rsidR="00FB2165" w:rsidRDefault="00995110" w:rsidP="00FB2165">
      <w:pPr>
        <w:pStyle w:val="ListParagraph"/>
        <w:numPr>
          <w:ilvl w:val="1"/>
          <w:numId w:val="8"/>
        </w:numPr>
      </w:pPr>
      <w:r>
        <w:t>referentiestelsel y</w:t>
      </w:r>
    </w:p>
    <w:p w14:paraId="5AD190AD" w14:textId="77729579" w:rsidR="00995110" w:rsidRDefault="00995110" w:rsidP="00FB2165">
      <w:pPr>
        <w:pStyle w:val="ListParagraph"/>
        <w:numPr>
          <w:ilvl w:val="1"/>
          <w:numId w:val="8"/>
        </w:numPr>
      </w:pPr>
      <w:r>
        <w:t xml:space="preserve">referentiestelsel </w:t>
      </w:r>
      <w:proofErr w:type="spellStart"/>
      <w:r>
        <w:t>z</w:t>
      </w:r>
      <w:proofErr w:type="spellEnd"/>
      <w:r>
        <w:t xml:space="preserve">  </w:t>
      </w:r>
    </w:p>
    <w:p w14:paraId="279BF546" w14:textId="77777777" w:rsidR="00995110" w:rsidRPr="004338D5" w:rsidRDefault="00995110" w:rsidP="004338D5"/>
    <w:p w14:paraId="48B14B17" w14:textId="528AB95C" w:rsidR="004338D5" w:rsidRDefault="004338D5" w:rsidP="004338D5">
      <w:pPr>
        <w:pStyle w:val="Heading3"/>
      </w:pPr>
      <w:r>
        <w:t>3.</w:t>
      </w:r>
      <w:r w:rsidR="00D16BDC">
        <w:t>2</w:t>
      </w:r>
      <w:r>
        <w:t xml:space="preserve"> “Statische” data</w:t>
      </w:r>
    </w:p>
    <w:p w14:paraId="508FBC0E" w14:textId="5AB811A6" w:rsidR="00F73A52" w:rsidRDefault="00F73A52" w:rsidP="00995110">
      <w:pPr>
        <w:pStyle w:val="ListParagraph"/>
        <w:numPr>
          <w:ilvl w:val="0"/>
          <w:numId w:val="5"/>
        </w:numPr>
      </w:pPr>
      <w:r>
        <w:t>Begin en einde profiel</w:t>
      </w:r>
    </w:p>
    <w:p w14:paraId="2B61C38B" w14:textId="3BE16295" w:rsidR="004338D5" w:rsidRDefault="00D16BDC" w:rsidP="00995110">
      <w:pPr>
        <w:pStyle w:val="ListParagraph"/>
        <w:numPr>
          <w:ilvl w:val="0"/>
          <w:numId w:val="5"/>
        </w:numPr>
      </w:pPr>
      <w:r>
        <w:t>Hoogtegeometrie (</w:t>
      </w:r>
      <w:proofErr w:type="spellStart"/>
      <w:r>
        <w:t>s</w:t>
      </w:r>
      <w:r w:rsidR="00FB2165">
        <w:t>urfaceline</w:t>
      </w:r>
      <w:proofErr w:type="spellEnd"/>
      <w:r>
        <w:t>)</w:t>
      </w:r>
    </w:p>
    <w:p w14:paraId="2BCD3823" w14:textId="46C4A404" w:rsidR="00D16BDC" w:rsidRDefault="00D16BDC" w:rsidP="00995110">
      <w:pPr>
        <w:pStyle w:val="ListParagraph"/>
        <w:numPr>
          <w:ilvl w:val="0"/>
          <w:numId w:val="5"/>
        </w:numPr>
      </w:pPr>
      <w:r>
        <w:t>2D-grondopbouw met laagnamen en materiaalnamen</w:t>
      </w:r>
    </w:p>
    <w:p w14:paraId="67CD41E4" w14:textId="79B74F7E" w:rsidR="00D16BDC" w:rsidRDefault="00D16BDC" w:rsidP="00995110">
      <w:pPr>
        <w:pStyle w:val="ListParagraph"/>
        <w:numPr>
          <w:ilvl w:val="0"/>
          <w:numId w:val="5"/>
        </w:numPr>
      </w:pPr>
      <w:r>
        <w:t>Materiaaleigenschappen</w:t>
      </w:r>
    </w:p>
    <w:p w14:paraId="04D815C0" w14:textId="623CD64D" w:rsidR="00D16BDC" w:rsidRDefault="00D16BDC" w:rsidP="00995110">
      <w:pPr>
        <w:pStyle w:val="ListParagraph"/>
        <w:numPr>
          <w:ilvl w:val="0"/>
          <w:numId w:val="5"/>
        </w:numPr>
      </w:pPr>
      <w:proofErr w:type="spellStart"/>
      <w:r>
        <w:lastRenderedPageBreak/>
        <w:t>Aquifers</w:t>
      </w:r>
      <w:proofErr w:type="spellEnd"/>
    </w:p>
    <w:p w14:paraId="701DEAC6" w14:textId="0A185B35" w:rsidR="00D16BDC" w:rsidRDefault="00D16BDC" w:rsidP="00995110">
      <w:pPr>
        <w:pStyle w:val="ListParagraph"/>
        <w:numPr>
          <w:ilvl w:val="0"/>
          <w:numId w:val="5"/>
        </w:numPr>
      </w:pPr>
      <w:r>
        <w:t>Locatie sensoren, sensortypen en sensornamen</w:t>
      </w:r>
    </w:p>
    <w:p w14:paraId="29A2A049" w14:textId="606CB3AA" w:rsidR="00D16BDC" w:rsidRDefault="00D16BDC" w:rsidP="00D16BDC">
      <w:pPr>
        <w:pStyle w:val="Heading3"/>
      </w:pPr>
      <w:r>
        <w:t>3.3 Dynamische data</w:t>
      </w:r>
    </w:p>
    <w:p w14:paraId="1DE85B16" w14:textId="511AC36A" w:rsidR="00D16BDC" w:rsidRDefault="00D16BDC" w:rsidP="00D16BDC">
      <w:pPr>
        <w:pStyle w:val="ListParagraph"/>
        <w:numPr>
          <w:ilvl w:val="0"/>
          <w:numId w:val="5"/>
        </w:numPr>
      </w:pPr>
      <w:r>
        <w:t>Freatische lijn (incl. buitenwaterstand, slootpeil)</w:t>
      </w:r>
    </w:p>
    <w:p w14:paraId="0B02E5AC" w14:textId="4F918D58" w:rsidR="00D16BDC" w:rsidRDefault="00D16BDC" w:rsidP="00D16BDC">
      <w:pPr>
        <w:pStyle w:val="ListParagraph"/>
        <w:numPr>
          <w:ilvl w:val="1"/>
          <w:numId w:val="5"/>
        </w:numPr>
      </w:pPr>
      <w:proofErr w:type="spellStart"/>
      <w:r>
        <w:t>reference</w:t>
      </w:r>
      <w:proofErr w:type="spellEnd"/>
      <w:r>
        <w:t xml:space="preserve"> line</w:t>
      </w:r>
    </w:p>
    <w:p w14:paraId="25D6EA39" w14:textId="77777777" w:rsidR="00D16BDC" w:rsidRDefault="00D16BDC" w:rsidP="00D16BDC">
      <w:pPr>
        <w:pStyle w:val="ListParagraph"/>
        <w:numPr>
          <w:ilvl w:val="0"/>
          <w:numId w:val="5"/>
        </w:numPr>
      </w:pPr>
      <w:r>
        <w:t xml:space="preserve">Stijghoogtelijn(en) vanuit de </w:t>
      </w:r>
      <w:proofErr w:type="spellStart"/>
      <w:r>
        <w:t>aquifers</w:t>
      </w:r>
      <w:proofErr w:type="spellEnd"/>
    </w:p>
    <w:p w14:paraId="5147933D" w14:textId="1E6B8A03" w:rsidR="00D16BDC" w:rsidRDefault="00D16BDC" w:rsidP="00D16BDC">
      <w:pPr>
        <w:pStyle w:val="ListParagraph"/>
        <w:numPr>
          <w:ilvl w:val="1"/>
          <w:numId w:val="5"/>
        </w:numPr>
      </w:pPr>
      <w:proofErr w:type="spellStart"/>
      <w:r>
        <w:t>reference</w:t>
      </w:r>
      <w:proofErr w:type="spellEnd"/>
      <w:r>
        <w:t xml:space="preserve"> line(s)</w:t>
      </w:r>
    </w:p>
    <w:p w14:paraId="1810434A" w14:textId="5F8EC5BA" w:rsidR="00D16BDC" w:rsidRDefault="00D16BDC" w:rsidP="00D16BDC">
      <w:pPr>
        <w:pStyle w:val="ListParagraph"/>
        <w:numPr>
          <w:ilvl w:val="0"/>
          <w:numId w:val="5"/>
        </w:numPr>
      </w:pPr>
      <w:r>
        <w:t>(</w:t>
      </w:r>
      <w:proofErr w:type="spellStart"/>
      <w:r>
        <w:t>verkeers</w:t>
      </w:r>
      <w:proofErr w:type="spellEnd"/>
      <w:r>
        <w:t>)belasting</w:t>
      </w:r>
    </w:p>
    <w:p w14:paraId="394E30E2" w14:textId="77777777" w:rsidR="00D16BDC" w:rsidRDefault="00D16BDC" w:rsidP="00D16BDC">
      <w:pPr>
        <w:pStyle w:val="ListParagraph"/>
        <w:numPr>
          <w:ilvl w:val="1"/>
          <w:numId w:val="5"/>
        </w:numPr>
      </w:pPr>
      <w:r>
        <w:t>Locatie begin en eind (x)</w:t>
      </w:r>
    </w:p>
    <w:p w14:paraId="779DCA44" w14:textId="696AB1F2" w:rsidR="00D16BDC" w:rsidRDefault="00D16BDC" w:rsidP="00D16BDC">
      <w:pPr>
        <w:pStyle w:val="ListParagraph"/>
        <w:numPr>
          <w:ilvl w:val="1"/>
          <w:numId w:val="5"/>
        </w:numPr>
      </w:pPr>
      <w:r>
        <w:t>Grootte (</w:t>
      </w:r>
      <w:proofErr w:type="spellStart"/>
      <w:r>
        <w:t>kN</w:t>
      </w:r>
      <w:proofErr w:type="spellEnd"/>
      <w:r>
        <w:t>/m</w:t>
      </w:r>
      <w:r w:rsidRPr="00D16BDC">
        <w:rPr>
          <w:vertAlign w:val="superscript"/>
        </w:rPr>
        <w:t>2</w:t>
      </w:r>
      <w:r>
        <w:t>/m)</w:t>
      </w:r>
    </w:p>
    <w:p w14:paraId="6347ABAA" w14:textId="56049B42" w:rsidR="00D16BDC" w:rsidRDefault="00D16BDC" w:rsidP="00D16BDC">
      <w:pPr>
        <w:pStyle w:val="ListParagraph"/>
        <w:numPr>
          <w:ilvl w:val="0"/>
          <w:numId w:val="5"/>
        </w:numPr>
      </w:pPr>
      <w:r>
        <w:t>Rekenraster</w:t>
      </w:r>
      <w:r w:rsidR="00F73A52">
        <w:t xml:space="preserve"> (gebied en dichtheid)</w:t>
      </w:r>
    </w:p>
    <w:p w14:paraId="27438993" w14:textId="7885E67B" w:rsidR="00D16BDC" w:rsidRDefault="00D16BDC" w:rsidP="00D16BDC">
      <w:pPr>
        <w:pStyle w:val="ListParagraph"/>
        <w:numPr>
          <w:ilvl w:val="1"/>
          <w:numId w:val="5"/>
        </w:numPr>
      </w:pPr>
      <w:r>
        <w:t>Oorspronkelijk</w:t>
      </w:r>
    </w:p>
    <w:p w14:paraId="6EAB5446" w14:textId="5AD6D71E" w:rsidR="00D16BDC" w:rsidRDefault="00D16BDC" w:rsidP="00D16BDC">
      <w:pPr>
        <w:pStyle w:val="ListParagraph"/>
        <w:numPr>
          <w:ilvl w:val="1"/>
          <w:numId w:val="5"/>
        </w:numPr>
      </w:pPr>
      <w:r>
        <w:t>Verplaatst</w:t>
      </w:r>
    </w:p>
    <w:p w14:paraId="5E6B2EC0" w14:textId="5842CA93" w:rsidR="00D16BDC" w:rsidRDefault="00D16BDC" w:rsidP="00D16BDC">
      <w:pPr>
        <w:pStyle w:val="ListParagraph"/>
        <w:numPr>
          <w:ilvl w:val="0"/>
          <w:numId w:val="5"/>
        </w:numPr>
      </w:pPr>
      <w:r>
        <w:t>Tangentlijnen</w:t>
      </w:r>
      <w:r w:rsidR="00F73A52">
        <w:t xml:space="preserve"> (gebied en dichtheid)</w:t>
      </w:r>
    </w:p>
    <w:p w14:paraId="36A272C9" w14:textId="77777777" w:rsidR="00D16BDC" w:rsidRDefault="00D16BDC" w:rsidP="00D16BDC">
      <w:pPr>
        <w:pStyle w:val="ListParagraph"/>
        <w:numPr>
          <w:ilvl w:val="1"/>
          <w:numId w:val="5"/>
        </w:numPr>
      </w:pPr>
      <w:r>
        <w:t>Oorspronkelijk</w:t>
      </w:r>
    </w:p>
    <w:p w14:paraId="111A6CE7" w14:textId="77777777" w:rsidR="00D16BDC" w:rsidRDefault="00D16BDC" w:rsidP="00D16BDC">
      <w:pPr>
        <w:pStyle w:val="ListParagraph"/>
        <w:numPr>
          <w:ilvl w:val="1"/>
          <w:numId w:val="5"/>
        </w:numPr>
      </w:pPr>
      <w:r>
        <w:t>Verplaatst</w:t>
      </w:r>
    </w:p>
    <w:p w14:paraId="3628D9B2" w14:textId="793248EF" w:rsidR="00D16BDC" w:rsidRDefault="00D16BDC" w:rsidP="00D16BDC">
      <w:pPr>
        <w:pStyle w:val="ListParagraph"/>
        <w:numPr>
          <w:ilvl w:val="0"/>
          <w:numId w:val="5"/>
        </w:numPr>
      </w:pPr>
      <w:r>
        <w:t>Berekeningsgegevens</w:t>
      </w:r>
    </w:p>
    <w:p w14:paraId="386A0AC6" w14:textId="55D80436" w:rsidR="00D16BDC" w:rsidRDefault="00D16BDC" w:rsidP="00D16BDC">
      <w:pPr>
        <w:pStyle w:val="ListParagraph"/>
        <w:numPr>
          <w:ilvl w:val="1"/>
          <w:numId w:val="5"/>
        </w:numPr>
      </w:pPr>
      <w:r>
        <w:t>Rekenmethode</w:t>
      </w:r>
    </w:p>
    <w:p w14:paraId="7A0A4188" w14:textId="302EBF75" w:rsidR="00F73A52" w:rsidRDefault="00F73A52" w:rsidP="00D16BDC">
      <w:pPr>
        <w:pStyle w:val="ListParagraph"/>
        <w:numPr>
          <w:ilvl w:val="1"/>
          <w:numId w:val="5"/>
        </w:numPr>
      </w:pPr>
      <w:r>
        <w:t>Zoekalgoritme</w:t>
      </w:r>
    </w:p>
    <w:p w14:paraId="6CBE37C6" w14:textId="6D458296" w:rsidR="00D16BDC" w:rsidRDefault="00D16BDC" w:rsidP="00D16BDC">
      <w:pPr>
        <w:pStyle w:val="ListParagraph"/>
        <w:numPr>
          <w:ilvl w:val="1"/>
          <w:numId w:val="5"/>
        </w:numPr>
      </w:pPr>
      <w:r>
        <w:t>Rekeninstellingen</w:t>
      </w:r>
    </w:p>
    <w:p w14:paraId="6357DB5D" w14:textId="5598A633" w:rsidR="00F73A52" w:rsidRDefault="00F73A52" w:rsidP="00F73A52">
      <w:pPr>
        <w:pStyle w:val="ListParagraph"/>
        <w:numPr>
          <w:ilvl w:val="2"/>
          <w:numId w:val="5"/>
        </w:numPr>
      </w:pPr>
      <w:r>
        <w:t>Binnenwaarts/Buitenwaarts</w:t>
      </w:r>
    </w:p>
    <w:p w14:paraId="502FF519" w14:textId="68A04746" w:rsidR="00F73A52" w:rsidRDefault="00F73A52" w:rsidP="00F73A52">
      <w:pPr>
        <w:pStyle w:val="ListParagraph"/>
        <w:numPr>
          <w:ilvl w:val="2"/>
          <w:numId w:val="5"/>
        </w:numPr>
      </w:pPr>
      <w:proofErr w:type="spellStart"/>
      <w:r>
        <w:t>Constraints</w:t>
      </w:r>
      <w:proofErr w:type="spellEnd"/>
      <w:r>
        <w:t xml:space="preserve"> (zoals </w:t>
      </w:r>
      <w:proofErr w:type="spellStart"/>
      <w:r>
        <w:t>forbidden</w:t>
      </w:r>
      <w:proofErr w:type="spellEnd"/>
      <w:r>
        <w:t xml:space="preserve"> zone)</w:t>
      </w:r>
    </w:p>
    <w:p w14:paraId="55636608" w14:textId="2FBDEEC5" w:rsidR="00D16BDC" w:rsidRDefault="00D16BDC" w:rsidP="00D16BDC">
      <w:pPr>
        <w:pStyle w:val="ListParagraph"/>
        <w:numPr>
          <w:ilvl w:val="0"/>
          <w:numId w:val="5"/>
        </w:numPr>
      </w:pPr>
      <w:r>
        <w:t>Rekenresultaten</w:t>
      </w:r>
    </w:p>
    <w:p w14:paraId="09235775" w14:textId="2A71F88E" w:rsidR="00D16BDC" w:rsidRDefault="00D16BDC" w:rsidP="00D16BDC">
      <w:pPr>
        <w:pStyle w:val="ListParagraph"/>
        <w:numPr>
          <w:ilvl w:val="1"/>
          <w:numId w:val="5"/>
        </w:numPr>
      </w:pPr>
      <w:r>
        <w:t>Maatgevende stabiliteitsfactor</w:t>
      </w:r>
    </w:p>
    <w:p w14:paraId="06F15CCA" w14:textId="3DC78575" w:rsidR="00D16BDC" w:rsidRDefault="00D16BDC" w:rsidP="00D16BDC">
      <w:pPr>
        <w:pStyle w:val="ListParagraph"/>
        <w:numPr>
          <w:ilvl w:val="1"/>
          <w:numId w:val="5"/>
        </w:numPr>
      </w:pPr>
      <w:r>
        <w:t>Glijcirkel</w:t>
      </w:r>
      <w:r w:rsidR="00F73A52">
        <w:t>(s)</w:t>
      </w:r>
    </w:p>
    <w:p w14:paraId="77C20F9A" w14:textId="07750EB5" w:rsidR="00D16BDC" w:rsidRDefault="00D16BDC" w:rsidP="00D16BDC">
      <w:pPr>
        <w:pStyle w:val="ListParagraph"/>
        <w:numPr>
          <w:ilvl w:val="2"/>
          <w:numId w:val="5"/>
        </w:numPr>
      </w:pPr>
      <w:r>
        <w:t>Middelpunt</w:t>
      </w:r>
    </w:p>
    <w:p w14:paraId="0C0CC631" w14:textId="226E7339" w:rsidR="00D16BDC" w:rsidRDefault="00D16BDC" w:rsidP="00D16BDC">
      <w:pPr>
        <w:pStyle w:val="ListParagraph"/>
        <w:numPr>
          <w:ilvl w:val="2"/>
          <w:numId w:val="5"/>
        </w:numPr>
      </w:pPr>
      <w:r>
        <w:t>Radius</w:t>
      </w:r>
    </w:p>
    <w:p w14:paraId="1DAFDD7C" w14:textId="246C8F2F" w:rsidR="00D16BDC" w:rsidRDefault="00F73A52" w:rsidP="00D16BDC">
      <w:pPr>
        <w:pStyle w:val="ListParagraph"/>
        <w:numPr>
          <w:ilvl w:val="2"/>
          <w:numId w:val="5"/>
        </w:numPr>
      </w:pPr>
      <w:r>
        <w:t xml:space="preserve">Niveau horizontaal glijvlak bij </w:t>
      </w:r>
      <w:proofErr w:type="spellStart"/>
      <w:r>
        <w:t>Uplift</w:t>
      </w:r>
      <w:proofErr w:type="spellEnd"/>
      <w:r>
        <w:t>-Van</w:t>
      </w:r>
    </w:p>
    <w:p w14:paraId="3C5B92D3" w14:textId="574F5A99" w:rsidR="00F73A52" w:rsidRDefault="00F73A52" w:rsidP="00F73A52">
      <w:pPr>
        <w:pStyle w:val="ListParagraph"/>
        <w:numPr>
          <w:ilvl w:val="1"/>
          <w:numId w:val="5"/>
        </w:numPr>
      </w:pPr>
      <w:r>
        <w:t xml:space="preserve">Wel/geen </w:t>
      </w:r>
      <w:proofErr w:type="spellStart"/>
      <w:r>
        <w:t>uplift</w:t>
      </w:r>
      <w:proofErr w:type="spellEnd"/>
    </w:p>
    <w:p w14:paraId="5200C183" w14:textId="742F8B5E" w:rsidR="00FB2165" w:rsidRDefault="00FB2165" w:rsidP="005162BE"/>
    <w:p w14:paraId="44DD7C30" w14:textId="79D96D9B" w:rsidR="009E5529" w:rsidRDefault="009E5529" w:rsidP="009E5529">
      <w:pPr>
        <w:pStyle w:val="Heading2"/>
      </w:pPr>
      <w:r>
        <w:t>3</w:t>
      </w:r>
      <w:r w:rsidRPr="004338D5">
        <w:t xml:space="preserve">. </w:t>
      </w:r>
      <w:r w:rsidR="008C710F">
        <w:t xml:space="preserve">DAM-Live </w:t>
      </w:r>
      <w:r w:rsidR="00EB063D">
        <w:t>o</w:t>
      </w:r>
      <w:r w:rsidR="008C710F">
        <w:t xml:space="preserve">utput </w:t>
      </w:r>
      <w:proofErr w:type="spellStart"/>
      <w:r w:rsidR="008C710F">
        <w:t>xml</w:t>
      </w:r>
      <w:proofErr w:type="spellEnd"/>
    </w:p>
    <w:p w14:paraId="3BDB7E2D" w14:textId="19BBFFB2" w:rsidR="0027767F" w:rsidRDefault="00EB063D" w:rsidP="008C710F">
      <w:r w:rsidRPr="006E175C">
        <w:t xml:space="preserve">DAM-Live output </w:t>
      </w:r>
      <w:proofErr w:type="spellStart"/>
      <w:r w:rsidRPr="006E175C">
        <w:t>xml</w:t>
      </w:r>
      <w:proofErr w:type="spellEnd"/>
      <w:r w:rsidRPr="006E175C">
        <w:t xml:space="preserve"> </w:t>
      </w:r>
      <w:r w:rsidR="006E175C" w:rsidRPr="006E175C">
        <w:t xml:space="preserve">is de </w:t>
      </w:r>
      <w:proofErr w:type="spellStart"/>
      <w:r w:rsidR="006E175C" w:rsidRPr="006E175C">
        <w:t>xml</w:t>
      </w:r>
      <w:proofErr w:type="spellEnd"/>
      <w:r w:rsidR="006E175C" w:rsidRPr="006E175C">
        <w:t xml:space="preserve"> die</w:t>
      </w:r>
      <w:r w:rsidR="006E175C">
        <w:t xml:space="preserve"> van DAM Engine naar DAM-Live gaat</w:t>
      </w:r>
      <w:r w:rsidR="00D67E99">
        <w:t>. De data die in DAM E</w:t>
      </w:r>
      <w:r w:rsidR="00B06124">
        <w:t xml:space="preserve">ngine beschikbaar is, is de data die door de </w:t>
      </w:r>
      <w:proofErr w:type="spellStart"/>
      <w:r w:rsidR="00B06124">
        <w:t>kernels</w:t>
      </w:r>
      <w:proofErr w:type="spellEnd"/>
      <w:r w:rsidR="00B06124">
        <w:t xml:space="preserve"> wordt teruggegeven aan DAM Engine.</w:t>
      </w:r>
      <w:r w:rsidR="007F1253">
        <w:t xml:space="preserve"> Voor Macrostabiliteit zijn deze data beschreven in </w:t>
      </w:r>
      <w:proofErr w:type="spellStart"/>
      <w:r w:rsidR="00003AB5" w:rsidRPr="00003AB5">
        <w:t>MacroStability</w:t>
      </w:r>
      <w:proofErr w:type="spellEnd"/>
      <w:r w:rsidR="00003AB5" w:rsidRPr="00003AB5">
        <w:t xml:space="preserve"> </w:t>
      </w:r>
      <w:proofErr w:type="spellStart"/>
      <w:r w:rsidR="00003AB5" w:rsidRPr="00003AB5">
        <w:t>Kernel</w:t>
      </w:r>
      <w:proofErr w:type="spellEnd"/>
      <w:r w:rsidR="00003AB5" w:rsidRPr="00003AB5">
        <w:t xml:space="preserve"> - Technical Design</w:t>
      </w:r>
      <w:r w:rsidR="00003AB5">
        <w:t xml:space="preserve"> (</w:t>
      </w:r>
      <w:r w:rsidR="00003AB5" w:rsidRPr="00003AB5">
        <w:t>appendix B</w:t>
      </w:r>
      <w:r w:rsidR="00003AB5">
        <w:t>).</w:t>
      </w:r>
    </w:p>
    <w:p w14:paraId="13D152FC" w14:textId="147D1C7C" w:rsidR="00003AB5" w:rsidRDefault="00003AB5" w:rsidP="008C710F">
      <w:r w:rsidRPr="00F60E4B">
        <w:rPr>
          <w:highlight w:val="yellow"/>
        </w:rPr>
        <w:t xml:space="preserve">DAM Engine </w:t>
      </w:r>
      <w:r w:rsidR="004B75D0" w:rsidRPr="00F60E4B">
        <w:rPr>
          <w:highlight w:val="yellow"/>
        </w:rPr>
        <w:t>geeft al bepaalde data terug aan DAM-Live. Niet duidelijk welke</w:t>
      </w:r>
      <w:r w:rsidR="00F60E4B" w:rsidRPr="00F60E4B">
        <w:rPr>
          <w:highlight w:val="yellow"/>
        </w:rPr>
        <w:t>.</w:t>
      </w:r>
    </w:p>
    <w:p w14:paraId="331B7BCD" w14:textId="77777777" w:rsidR="00D67E99" w:rsidRPr="006E175C" w:rsidRDefault="00D67E99" w:rsidP="008C710F"/>
    <w:p w14:paraId="453DD2F7" w14:textId="77777777" w:rsidR="005162BE" w:rsidRPr="00EB063D" w:rsidRDefault="005162BE" w:rsidP="005162BE"/>
    <w:p w14:paraId="12DB5B21" w14:textId="77777777" w:rsidR="005162BE" w:rsidRPr="00EB063D" w:rsidRDefault="005162BE" w:rsidP="005162BE"/>
    <w:sectPr w:rsidR="005162BE" w:rsidRPr="00EB063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001A71"/>
    <w:multiLevelType w:val="hybridMultilevel"/>
    <w:tmpl w:val="316C4B24"/>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09ED6D07"/>
    <w:multiLevelType w:val="hybridMultilevel"/>
    <w:tmpl w:val="01BAAEC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0FB825E1"/>
    <w:multiLevelType w:val="hybridMultilevel"/>
    <w:tmpl w:val="CA86286E"/>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200E7DC5"/>
    <w:multiLevelType w:val="hybridMultilevel"/>
    <w:tmpl w:val="7F96180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4C761FE0"/>
    <w:multiLevelType w:val="hybridMultilevel"/>
    <w:tmpl w:val="0262BA3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50EF2DBE"/>
    <w:multiLevelType w:val="hybridMultilevel"/>
    <w:tmpl w:val="3BCC8C5C"/>
    <w:lvl w:ilvl="0" w:tplc="04130001">
      <w:start w:val="1"/>
      <w:numFmt w:val="bullet"/>
      <w:lvlText w:val=""/>
      <w:lvlJc w:val="left"/>
      <w:pPr>
        <w:ind w:left="1068" w:hanging="360"/>
      </w:pPr>
      <w:rPr>
        <w:rFonts w:ascii="Symbol" w:hAnsi="Symbol" w:hint="default"/>
      </w:rPr>
    </w:lvl>
    <w:lvl w:ilvl="1" w:tplc="04130003">
      <w:start w:val="1"/>
      <w:numFmt w:val="bullet"/>
      <w:lvlText w:val="o"/>
      <w:lvlJc w:val="left"/>
      <w:pPr>
        <w:ind w:left="1788" w:hanging="360"/>
      </w:pPr>
      <w:rPr>
        <w:rFonts w:ascii="Courier New" w:hAnsi="Courier New" w:cs="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cs="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cs="Courier New" w:hint="default"/>
      </w:rPr>
    </w:lvl>
    <w:lvl w:ilvl="8" w:tplc="04130005" w:tentative="1">
      <w:start w:val="1"/>
      <w:numFmt w:val="bullet"/>
      <w:lvlText w:val=""/>
      <w:lvlJc w:val="left"/>
      <w:pPr>
        <w:ind w:left="6828" w:hanging="360"/>
      </w:pPr>
      <w:rPr>
        <w:rFonts w:ascii="Wingdings" w:hAnsi="Wingdings" w:hint="default"/>
      </w:rPr>
    </w:lvl>
  </w:abstractNum>
  <w:abstractNum w:abstractNumId="6" w15:restartNumberingAfterBreak="0">
    <w:nsid w:val="64D62260"/>
    <w:multiLevelType w:val="hybridMultilevel"/>
    <w:tmpl w:val="CAB061B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6BBF5D35"/>
    <w:multiLevelType w:val="hybridMultilevel"/>
    <w:tmpl w:val="4CDADB3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696849908">
    <w:abstractNumId w:val="6"/>
  </w:num>
  <w:num w:numId="2" w16cid:durableId="1710959629">
    <w:abstractNumId w:val="3"/>
  </w:num>
  <w:num w:numId="3" w16cid:durableId="817694679">
    <w:abstractNumId w:val="7"/>
  </w:num>
  <w:num w:numId="4" w16cid:durableId="1644770187">
    <w:abstractNumId w:val="1"/>
  </w:num>
  <w:num w:numId="5" w16cid:durableId="874927676">
    <w:abstractNumId w:val="2"/>
  </w:num>
  <w:num w:numId="6" w16cid:durableId="542669818">
    <w:abstractNumId w:val="0"/>
  </w:num>
  <w:num w:numId="7" w16cid:durableId="1097407427">
    <w:abstractNumId w:val="4"/>
  </w:num>
  <w:num w:numId="8" w16cid:durableId="74660746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70D8"/>
    <w:rsid w:val="00003AB5"/>
    <w:rsid w:val="0004352E"/>
    <w:rsid w:val="00052D65"/>
    <w:rsid w:val="001865C6"/>
    <w:rsid w:val="001C2F55"/>
    <w:rsid w:val="00245928"/>
    <w:rsid w:val="0027767F"/>
    <w:rsid w:val="003E7C28"/>
    <w:rsid w:val="004338D5"/>
    <w:rsid w:val="00497E75"/>
    <w:rsid w:val="004B75D0"/>
    <w:rsid w:val="005162BE"/>
    <w:rsid w:val="00583647"/>
    <w:rsid w:val="00605FE9"/>
    <w:rsid w:val="006E175C"/>
    <w:rsid w:val="00760DB3"/>
    <w:rsid w:val="007F1253"/>
    <w:rsid w:val="008C710F"/>
    <w:rsid w:val="00995110"/>
    <w:rsid w:val="009E5529"/>
    <w:rsid w:val="00A56BFB"/>
    <w:rsid w:val="00B06124"/>
    <w:rsid w:val="00B226D1"/>
    <w:rsid w:val="00BB7172"/>
    <w:rsid w:val="00D16BDC"/>
    <w:rsid w:val="00D51289"/>
    <w:rsid w:val="00D67E99"/>
    <w:rsid w:val="00D86B14"/>
    <w:rsid w:val="00DF2361"/>
    <w:rsid w:val="00E03FB4"/>
    <w:rsid w:val="00E834E5"/>
    <w:rsid w:val="00EB063D"/>
    <w:rsid w:val="00F11FA6"/>
    <w:rsid w:val="00F60E4B"/>
    <w:rsid w:val="00F73A52"/>
    <w:rsid w:val="00F970D8"/>
    <w:rsid w:val="00FB2165"/>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62E7B6"/>
  <w15:chartTrackingRefBased/>
  <w15:docId w15:val="{1CF3260B-543F-44AD-AE9D-B479868B87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l-N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970D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F970D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F970D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970D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970D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970D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970D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970D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970D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70D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F970D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F970D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970D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970D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970D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970D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970D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970D8"/>
    <w:rPr>
      <w:rFonts w:eastAsiaTheme="majorEastAsia" w:cstheme="majorBidi"/>
      <w:color w:val="272727" w:themeColor="text1" w:themeTint="D8"/>
    </w:rPr>
  </w:style>
  <w:style w:type="paragraph" w:styleId="Title">
    <w:name w:val="Title"/>
    <w:basedOn w:val="Normal"/>
    <w:next w:val="Normal"/>
    <w:link w:val="TitleChar"/>
    <w:uiPriority w:val="10"/>
    <w:qFormat/>
    <w:rsid w:val="00F970D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970D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970D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970D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970D8"/>
    <w:pPr>
      <w:spacing w:before="160"/>
      <w:jc w:val="center"/>
    </w:pPr>
    <w:rPr>
      <w:i/>
      <w:iCs/>
      <w:color w:val="404040" w:themeColor="text1" w:themeTint="BF"/>
    </w:rPr>
  </w:style>
  <w:style w:type="character" w:customStyle="1" w:styleId="QuoteChar">
    <w:name w:val="Quote Char"/>
    <w:basedOn w:val="DefaultParagraphFont"/>
    <w:link w:val="Quote"/>
    <w:uiPriority w:val="29"/>
    <w:rsid w:val="00F970D8"/>
    <w:rPr>
      <w:i/>
      <w:iCs/>
      <w:color w:val="404040" w:themeColor="text1" w:themeTint="BF"/>
    </w:rPr>
  </w:style>
  <w:style w:type="paragraph" w:styleId="ListParagraph">
    <w:name w:val="List Paragraph"/>
    <w:basedOn w:val="Normal"/>
    <w:uiPriority w:val="34"/>
    <w:qFormat/>
    <w:rsid w:val="00F970D8"/>
    <w:pPr>
      <w:ind w:left="720"/>
      <w:contextualSpacing/>
    </w:pPr>
  </w:style>
  <w:style w:type="character" w:styleId="IntenseEmphasis">
    <w:name w:val="Intense Emphasis"/>
    <w:basedOn w:val="DefaultParagraphFont"/>
    <w:uiPriority w:val="21"/>
    <w:qFormat/>
    <w:rsid w:val="00F970D8"/>
    <w:rPr>
      <w:i/>
      <w:iCs/>
      <w:color w:val="0F4761" w:themeColor="accent1" w:themeShade="BF"/>
    </w:rPr>
  </w:style>
  <w:style w:type="paragraph" w:styleId="IntenseQuote">
    <w:name w:val="Intense Quote"/>
    <w:basedOn w:val="Normal"/>
    <w:next w:val="Normal"/>
    <w:link w:val="IntenseQuoteChar"/>
    <w:uiPriority w:val="30"/>
    <w:qFormat/>
    <w:rsid w:val="00F970D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970D8"/>
    <w:rPr>
      <w:i/>
      <w:iCs/>
      <w:color w:val="0F4761" w:themeColor="accent1" w:themeShade="BF"/>
    </w:rPr>
  </w:style>
  <w:style w:type="character" w:styleId="IntenseReference">
    <w:name w:val="Intense Reference"/>
    <w:basedOn w:val="DefaultParagraphFont"/>
    <w:uiPriority w:val="32"/>
    <w:qFormat/>
    <w:rsid w:val="00F970D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549048">
      <w:bodyDiv w:val="1"/>
      <w:marLeft w:val="0"/>
      <w:marRight w:val="0"/>
      <w:marTop w:val="0"/>
      <w:marBottom w:val="0"/>
      <w:divBdr>
        <w:top w:val="none" w:sz="0" w:space="0" w:color="auto"/>
        <w:left w:val="none" w:sz="0" w:space="0" w:color="auto"/>
        <w:bottom w:val="none" w:sz="0" w:space="0" w:color="auto"/>
        <w:right w:val="none" w:sz="0" w:space="0" w:color="auto"/>
      </w:divBdr>
    </w:div>
    <w:div w:id="733505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456</TotalTime>
  <Pages>6</Pages>
  <Words>857</Words>
  <Characters>4717</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Kin Sun Lam</dc:creator>
  <cp:keywords/>
  <dc:description/>
  <cp:lastModifiedBy>Kin Sun Lam</cp:lastModifiedBy>
  <cp:revision>17</cp:revision>
  <dcterms:created xsi:type="dcterms:W3CDTF">2025-02-19T11:00:00Z</dcterms:created>
  <dcterms:modified xsi:type="dcterms:W3CDTF">2025-02-20T09:55:00Z</dcterms:modified>
</cp:coreProperties>
</file>